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D0195" w14:textId="5E7B95C3" w:rsidR="00A45169" w:rsidRDefault="00A45169" w:rsidP="00A45169">
      <w:pPr>
        <w:pStyle w:val="CRCoverPage"/>
        <w:outlineLvl w:val="0"/>
        <w:rPr>
          <w:b/>
          <w:noProof/>
          <w:sz w:val="24"/>
        </w:rPr>
      </w:pPr>
      <w:bookmarkStart w:id="0" w:name="OLE_LINK137"/>
      <w:bookmarkStart w:id="1" w:name="OLE_LINK138"/>
      <w:r>
        <w:rPr>
          <w:rFonts w:cs="Arial"/>
          <w:b/>
          <w:sz w:val="24"/>
        </w:rPr>
        <w:t>3GPP TSG RAN WG2 Meeting #105bis</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Pr="005404DA">
        <w:rPr>
          <w:rFonts w:cs="Arial"/>
          <w:b/>
          <w:sz w:val="24"/>
        </w:rPr>
        <w:t>R2-1904</w:t>
      </w:r>
      <w:r w:rsidR="00113BDF">
        <w:rPr>
          <w:rFonts w:cs="Arial"/>
          <w:b/>
          <w:sz w:val="24"/>
        </w:rPr>
        <w:t>3</w:t>
      </w:r>
      <w:r w:rsidR="001759F7">
        <w:rPr>
          <w:rFonts w:cs="Arial"/>
          <w:b/>
          <w:sz w:val="24"/>
        </w:rPr>
        <w:t>72</w:t>
      </w:r>
      <w:r>
        <w:rPr>
          <w:rFonts w:cs="Arial"/>
          <w:b/>
          <w:sz w:val="24"/>
        </w:rPr>
        <w:br/>
      </w:r>
      <w:r>
        <w:rPr>
          <w:b/>
          <w:sz w:val="24"/>
          <w:szCs w:val="24"/>
        </w:rPr>
        <w:t>Xi’an, China, April 8</w:t>
      </w:r>
      <w:r>
        <w:rPr>
          <w:b/>
          <w:sz w:val="24"/>
          <w:szCs w:val="24"/>
          <w:vertAlign w:val="superscript"/>
        </w:rPr>
        <w:t xml:space="preserve">th </w:t>
      </w:r>
      <w:r>
        <w:rPr>
          <w:b/>
          <w:sz w:val="24"/>
          <w:szCs w:val="24"/>
        </w:rPr>
        <w:t>- 12</w:t>
      </w:r>
      <w:r w:rsidRPr="00635750">
        <w:rPr>
          <w:b/>
          <w:sz w:val="24"/>
          <w:szCs w:val="24"/>
          <w:vertAlign w:val="superscript"/>
        </w:rPr>
        <w:t>th</w:t>
      </w:r>
      <w:r>
        <w:rPr>
          <w:b/>
          <w:sz w:val="24"/>
          <w:szCs w:val="24"/>
        </w:rPr>
        <w:t xml:space="preserve">, 2019                    </w:t>
      </w:r>
    </w:p>
    <w:p w14:paraId="77771258" w14:textId="77777777" w:rsidR="0088047A" w:rsidRDefault="0088047A">
      <w:pPr>
        <w:pStyle w:val="3GPPHeader"/>
        <w:rPr>
          <w:rFonts w:ascii="Arial" w:hAnsi="Arial" w:cs="Arial"/>
          <w:color w:val="FF0000"/>
          <w:szCs w:val="24"/>
          <w:lang w:eastAsia="zh-TW"/>
        </w:rPr>
      </w:pPr>
    </w:p>
    <w:p w14:paraId="0474A82F" w14:textId="77777777" w:rsidR="003D5EBE" w:rsidRPr="00383F56" w:rsidRDefault="003D5EBE" w:rsidP="003D5EBE">
      <w:pPr>
        <w:tabs>
          <w:tab w:val="left" w:pos="1985"/>
        </w:tabs>
        <w:spacing w:after="120"/>
        <w:rPr>
          <w:rFonts w:ascii="Arial" w:eastAsia="MS Mincho" w:hAnsi="Arial" w:cs="Arial"/>
          <w:b/>
          <w:bCs/>
          <w:sz w:val="24"/>
        </w:rPr>
      </w:pPr>
      <w:r w:rsidRPr="00383F56">
        <w:rPr>
          <w:rFonts w:ascii="Arial" w:eastAsia="MS Mincho" w:hAnsi="Arial" w:cs="Arial"/>
          <w:b/>
          <w:bCs/>
          <w:sz w:val="24"/>
          <w:lang w:eastAsia="en-US"/>
        </w:rPr>
        <w:t>Agenda item:</w:t>
      </w:r>
      <w:r w:rsidRPr="00383F56">
        <w:rPr>
          <w:rFonts w:ascii="Arial" w:eastAsia="MS Mincho" w:hAnsi="Arial" w:cs="Arial"/>
          <w:b/>
          <w:bCs/>
          <w:sz w:val="24"/>
          <w:lang w:eastAsia="en-US"/>
        </w:rPr>
        <w:tab/>
      </w:r>
      <w:r>
        <w:rPr>
          <w:rFonts w:ascii="Arial" w:eastAsia="MS Mincho" w:hAnsi="Arial" w:cs="Arial"/>
          <w:b/>
          <w:bCs/>
          <w:sz w:val="24"/>
        </w:rPr>
        <w:t>11.12.3</w:t>
      </w:r>
    </w:p>
    <w:p w14:paraId="0A64BE76" w14:textId="77777777" w:rsidR="003D5EBE" w:rsidRPr="006B0C71" w:rsidRDefault="003D5EBE" w:rsidP="003D5EBE">
      <w:pPr>
        <w:tabs>
          <w:tab w:val="left" w:pos="1985"/>
        </w:tabs>
        <w:ind w:left="1985" w:hanging="1985"/>
        <w:rPr>
          <w:rFonts w:ascii="Arial" w:eastAsia="DengXian" w:hAnsi="Arial" w:cs="Arial"/>
          <w:b/>
          <w:bCs/>
          <w:sz w:val="24"/>
          <w:lang w:eastAsia="zh-CN"/>
        </w:rPr>
      </w:pPr>
      <w:r w:rsidRPr="00383F56">
        <w:rPr>
          <w:rFonts w:ascii="Arial" w:eastAsia="Times New Roman" w:hAnsi="Arial" w:cs="Arial"/>
          <w:b/>
          <w:bCs/>
          <w:sz w:val="24"/>
          <w:lang w:eastAsia="en-US"/>
        </w:rPr>
        <w:t>Source:</w:t>
      </w:r>
      <w:r w:rsidRPr="00383F56">
        <w:rPr>
          <w:rFonts w:ascii="Arial" w:eastAsia="Times New Roman" w:hAnsi="Arial" w:cs="Arial"/>
          <w:b/>
          <w:bCs/>
          <w:sz w:val="24"/>
          <w:lang w:eastAsia="en-US"/>
        </w:rPr>
        <w:tab/>
        <w:t>Qualcomm Incorporated</w:t>
      </w:r>
    </w:p>
    <w:p w14:paraId="55EB6EDC" w14:textId="4FD15EDD" w:rsidR="003D5EBE" w:rsidRPr="00383F56" w:rsidRDefault="003D5EBE" w:rsidP="003D5EBE">
      <w:pPr>
        <w:ind w:left="1985" w:hanging="1985"/>
        <w:rPr>
          <w:rFonts w:ascii="Arial" w:eastAsia="Times New Roman" w:hAnsi="Arial" w:cs="Arial"/>
          <w:b/>
          <w:bCs/>
          <w:sz w:val="24"/>
          <w:lang w:eastAsia="en-US"/>
        </w:rPr>
      </w:pPr>
      <w:r w:rsidRPr="00383F56">
        <w:rPr>
          <w:rFonts w:ascii="Arial" w:eastAsia="Times New Roman" w:hAnsi="Arial" w:cs="Arial"/>
          <w:b/>
          <w:bCs/>
          <w:sz w:val="24"/>
          <w:lang w:eastAsia="en-US"/>
        </w:rPr>
        <w:t>Title:</w:t>
      </w:r>
      <w:r w:rsidRPr="00383F56">
        <w:rPr>
          <w:rFonts w:ascii="Arial" w:eastAsia="Times New Roman" w:hAnsi="Arial" w:cs="Arial"/>
          <w:b/>
          <w:bCs/>
          <w:sz w:val="24"/>
          <w:lang w:eastAsia="en-US"/>
        </w:rPr>
        <w:tab/>
      </w:r>
      <w:r w:rsidR="00102658" w:rsidRPr="00102658">
        <w:rPr>
          <w:rFonts w:ascii="Arial" w:eastAsia="Times New Roman" w:hAnsi="Arial" w:cs="Arial"/>
          <w:b/>
          <w:bCs/>
          <w:sz w:val="24"/>
          <w:lang w:eastAsia="en-US"/>
        </w:rPr>
        <w:t>Summary of email discussion [105#44]</w:t>
      </w:r>
      <w:r w:rsidR="00C51C7E">
        <w:rPr>
          <w:rFonts w:ascii="Arial" w:eastAsia="Times New Roman" w:hAnsi="Arial" w:cs="Arial"/>
          <w:b/>
          <w:bCs/>
          <w:sz w:val="24"/>
          <w:lang w:eastAsia="en-US"/>
        </w:rPr>
        <w:t xml:space="preserve"> </w:t>
      </w:r>
      <w:r w:rsidR="00102658" w:rsidRPr="00102658">
        <w:rPr>
          <w:rFonts w:ascii="Arial" w:eastAsia="Times New Roman" w:hAnsi="Arial" w:cs="Arial"/>
          <w:b/>
          <w:bCs/>
          <w:sz w:val="24"/>
          <w:lang w:eastAsia="en-US"/>
        </w:rPr>
        <w:t>[NR/RD-CU] delay measurements in NR MDT</w:t>
      </w:r>
    </w:p>
    <w:p w14:paraId="127DB91B" w14:textId="77777777" w:rsidR="00AA3BCF" w:rsidRPr="00383F56" w:rsidRDefault="00AA3BCF" w:rsidP="00AA3BCF">
      <w:pPr>
        <w:ind w:left="1985" w:hanging="1985"/>
        <w:rPr>
          <w:rFonts w:ascii="Arial" w:eastAsia="Times New Roman" w:hAnsi="Arial" w:cs="Arial"/>
          <w:b/>
          <w:bCs/>
          <w:sz w:val="24"/>
          <w:lang w:eastAsia="en-US"/>
        </w:rPr>
      </w:pPr>
      <w:r w:rsidRPr="00383F56">
        <w:rPr>
          <w:rFonts w:ascii="Arial" w:eastAsia="Times New Roman" w:hAnsi="Arial" w:cs="Arial"/>
          <w:b/>
          <w:bCs/>
          <w:sz w:val="24"/>
          <w:lang w:eastAsia="en-US"/>
        </w:rPr>
        <w:t>WID/SID:</w:t>
      </w:r>
      <w:r w:rsidRPr="00383F56">
        <w:rPr>
          <w:rFonts w:ascii="Arial" w:eastAsia="Times New Roman" w:hAnsi="Arial" w:cs="Arial"/>
          <w:b/>
          <w:bCs/>
          <w:sz w:val="24"/>
          <w:lang w:eastAsia="en-US"/>
        </w:rPr>
        <w:tab/>
      </w:r>
      <w:proofErr w:type="spellStart"/>
      <w:r w:rsidRPr="00E1132C">
        <w:rPr>
          <w:rFonts w:ascii="Arial" w:eastAsia="Times New Roman" w:hAnsi="Arial" w:cs="Arial"/>
          <w:b/>
          <w:bCs/>
          <w:sz w:val="24"/>
          <w:lang w:eastAsia="en-US"/>
        </w:rPr>
        <w:t>FS_LTE_NR_data_collect</w:t>
      </w:r>
      <w:proofErr w:type="spellEnd"/>
      <w:r>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r>
        <w:rPr>
          <w:rFonts w:ascii="Arial" w:eastAsia="Times New Roman" w:hAnsi="Arial" w:cs="Arial"/>
          <w:b/>
          <w:bCs/>
          <w:sz w:val="24"/>
          <w:lang w:eastAsia="en-US"/>
        </w:rPr>
        <w:t>6</w:t>
      </w:r>
    </w:p>
    <w:p w14:paraId="2651C29E" w14:textId="4DF27EB1" w:rsidR="007B717E" w:rsidRDefault="00AA3BCF" w:rsidP="005F2ABF">
      <w:pPr>
        <w:tabs>
          <w:tab w:val="left" w:pos="1985"/>
        </w:tabs>
        <w:rPr>
          <w:rFonts w:ascii="Arial" w:eastAsia="Times New Roman" w:hAnsi="Arial" w:cs="Arial"/>
          <w:b/>
          <w:bCs/>
          <w:sz w:val="24"/>
          <w:lang w:eastAsia="en-US"/>
        </w:rPr>
      </w:pPr>
      <w:r w:rsidRPr="00383F56">
        <w:rPr>
          <w:rFonts w:ascii="Arial" w:eastAsia="Times New Roman" w:hAnsi="Arial" w:cs="Arial"/>
          <w:b/>
          <w:bCs/>
          <w:sz w:val="24"/>
          <w:lang w:eastAsia="en-US"/>
        </w:rPr>
        <w:t>Document for:</w:t>
      </w:r>
      <w:r w:rsidRPr="00383F56">
        <w:rPr>
          <w:rFonts w:ascii="Arial" w:eastAsia="Times New Roman" w:hAnsi="Arial" w:cs="Arial"/>
          <w:b/>
          <w:bCs/>
          <w:sz w:val="24"/>
          <w:lang w:eastAsia="en-US"/>
        </w:rPr>
        <w:tab/>
        <w:t>Discussion and Decision</w:t>
      </w:r>
    </w:p>
    <w:p w14:paraId="6AF31E45" w14:textId="77777777" w:rsidR="005F2ABF" w:rsidRPr="005F2ABF" w:rsidRDefault="005F2ABF" w:rsidP="005F2ABF">
      <w:pPr>
        <w:tabs>
          <w:tab w:val="left" w:pos="1985"/>
        </w:tabs>
        <w:rPr>
          <w:rFonts w:ascii="Arial" w:eastAsia="Times New Roman" w:hAnsi="Arial" w:cs="Arial"/>
          <w:b/>
          <w:bCs/>
          <w:sz w:val="24"/>
          <w:lang w:eastAsia="en-US"/>
        </w:rPr>
      </w:pPr>
    </w:p>
    <w:p w14:paraId="39ED1C63" w14:textId="77777777" w:rsidR="0088047A" w:rsidRDefault="000B5F13">
      <w:pPr>
        <w:pStyle w:val="Heading1"/>
        <w:overflowPunct w:val="0"/>
        <w:autoSpaceDE w:val="0"/>
        <w:autoSpaceDN w:val="0"/>
        <w:adjustRightInd w:val="0"/>
        <w:rPr>
          <w:rFonts w:eastAsia="PMingLiU" w:cs="Arial"/>
        </w:rPr>
      </w:pPr>
      <w:r>
        <w:rPr>
          <w:rFonts w:eastAsia="PMingLiU" w:cs="Arial"/>
        </w:rPr>
        <w:t>Introduction</w:t>
      </w:r>
      <w:bookmarkStart w:id="2" w:name="OLE_LINK37"/>
      <w:bookmarkStart w:id="3" w:name="OLE_LINK38"/>
      <w:bookmarkStart w:id="4" w:name="OLE_LINK39"/>
    </w:p>
    <w:p w14:paraId="5866E2D9" w14:textId="77777777" w:rsidR="005010B3" w:rsidRPr="00471CA8" w:rsidRDefault="005010B3" w:rsidP="005010B3">
      <w:r>
        <w:t>This is the email discussion based on RAN2 agreement below.</w:t>
      </w:r>
    </w:p>
    <w:p w14:paraId="7E197359" w14:textId="77777777" w:rsidR="005010B3" w:rsidRDefault="005010B3" w:rsidP="005010B3">
      <w:pPr>
        <w:pStyle w:val="Doc-text2"/>
      </w:pPr>
      <w:r>
        <w:rPr>
          <w:rFonts w:ascii="Calibri" w:hAnsi="Calibri" w:cs="Calibri"/>
          <w:sz w:val="24"/>
        </w:rPr>
        <w:t xml:space="preserve">     </w:t>
      </w:r>
      <w:r>
        <w:t>=&gt;      Add delay measurements in NR MDT into the use case. Figure out the details through email discussion. Besides M6 measurement, SA2/5 requirements should also be considered</w:t>
      </w:r>
    </w:p>
    <w:p w14:paraId="316B1957" w14:textId="2A35FF47" w:rsidR="005010B3" w:rsidRDefault="00195377" w:rsidP="005010B3">
      <w:pPr>
        <w:pStyle w:val="EmailDiscussion"/>
      </w:pPr>
      <w:r w:rsidRPr="00195377">
        <w:t>[105#44][NR/RD-CU] delay measurements in NR MDT (QC)</w:t>
      </w:r>
    </w:p>
    <w:p w14:paraId="4E7EE038" w14:textId="77777777" w:rsidR="00195377" w:rsidRPr="00973318" w:rsidRDefault="00195377" w:rsidP="00195377">
      <w:pPr>
        <w:pStyle w:val="Doc-text2"/>
      </w:pPr>
      <w:r>
        <w:t>-</w:t>
      </w:r>
      <w:r>
        <w:tab/>
      </w:r>
      <w:r w:rsidRPr="00973318">
        <w:t xml:space="preserve">Add delay measurements in NR MDT into the use case. </w:t>
      </w:r>
    </w:p>
    <w:p w14:paraId="746CA479" w14:textId="77777777" w:rsidR="00195377" w:rsidRPr="00973318" w:rsidRDefault="00195377" w:rsidP="00195377">
      <w:pPr>
        <w:pStyle w:val="Doc-text2"/>
      </w:pPr>
      <w:r>
        <w:t>-</w:t>
      </w:r>
      <w:r>
        <w:tab/>
      </w:r>
      <w:r w:rsidRPr="00973318">
        <w:t xml:space="preserve">Figure out the details through email discussion. </w:t>
      </w:r>
    </w:p>
    <w:p w14:paraId="06EEB7E3" w14:textId="77777777" w:rsidR="00195377" w:rsidRPr="00973318" w:rsidRDefault="00195377" w:rsidP="00195377">
      <w:pPr>
        <w:pStyle w:val="Doc-text2"/>
      </w:pPr>
      <w:r>
        <w:t>-</w:t>
      </w:r>
      <w:r>
        <w:tab/>
      </w:r>
      <w:r w:rsidRPr="00973318">
        <w:t>The discussion should be based on SA2/5 requirements</w:t>
      </w:r>
    </w:p>
    <w:p w14:paraId="0F1131BF" w14:textId="77777777" w:rsidR="00195377" w:rsidRPr="00973318" w:rsidRDefault="00195377" w:rsidP="00195377">
      <w:pPr>
        <w:pStyle w:val="Doc-text2"/>
      </w:pPr>
      <w:r w:rsidRPr="00973318">
        <w:tab/>
        <w:t>Intended outcome: Agreeable TP</w:t>
      </w:r>
    </w:p>
    <w:p w14:paraId="21AE1B4B" w14:textId="7E113C71" w:rsidR="00195377" w:rsidRDefault="00195377" w:rsidP="00195377">
      <w:pPr>
        <w:pStyle w:val="Doc-text2"/>
      </w:pPr>
      <w:r w:rsidRPr="00973318">
        <w:tab/>
        <w:t>Deadline: Thursday 28/03/2019</w:t>
      </w:r>
    </w:p>
    <w:p w14:paraId="7648BDA6" w14:textId="77777777" w:rsidR="007C2DB6" w:rsidRDefault="007C2DB6" w:rsidP="00195377">
      <w:pPr>
        <w:pStyle w:val="Doc-text2"/>
      </w:pPr>
    </w:p>
    <w:p w14:paraId="0061181F" w14:textId="43688292" w:rsidR="007C2DB6" w:rsidRDefault="007C2DB6" w:rsidP="007C2DB6">
      <w:r w:rsidRPr="00012342">
        <w:t xml:space="preserve">Rapporteur would like to have following schedules for this email discussion to have enough time for preparing </w:t>
      </w:r>
      <w:r w:rsidR="008B7E95">
        <w:t>TP</w:t>
      </w:r>
      <w:r w:rsidRPr="00012342">
        <w:t>.</w:t>
      </w:r>
    </w:p>
    <w:p w14:paraId="27E704FA" w14:textId="77777777" w:rsidR="007C2DB6" w:rsidRDefault="007C2DB6" w:rsidP="0025551F">
      <w:pPr>
        <w:numPr>
          <w:ilvl w:val="0"/>
          <w:numId w:val="16"/>
        </w:numPr>
        <w:overflowPunct w:val="0"/>
        <w:autoSpaceDE w:val="0"/>
        <w:autoSpaceDN w:val="0"/>
        <w:adjustRightInd w:val="0"/>
        <w:spacing w:after="80" w:line="240" w:lineRule="auto"/>
      </w:pPr>
      <w:r>
        <w:t>Phase 1</w:t>
      </w:r>
      <w:r w:rsidRPr="00012342">
        <w:t xml:space="preserve"> (</w:t>
      </w:r>
      <w:r w:rsidRPr="0075352A">
        <w:rPr>
          <w:highlight w:val="yellow"/>
        </w:rPr>
        <w:t>2019-03-25</w:t>
      </w:r>
      <w:r w:rsidRPr="00012342">
        <w:t xml:space="preserve">): </w:t>
      </w:r>
      <w:r>
        <w:t>C</w:t>
      </w:r>
      <w:r w:rsidRPr="009301A8">
        <w:t xml:space="preserve">ompanies </w:t>
      </w:r>
      <w:r>
        <w:t xml:space="preserve">are invited to </w:t>
      </w:r>
      <w:r w:rsidRPr="009301A8">
        <w:t>provide inputs and comments</w:t>
      </w:r>
      <w:r>
        <w:t xml:space="preserve"> for questions</w:t>
      </w:r>
      <w:r w:rsidRPr="00012342">
        <w:t>.</w:t>
      </w:r>
    </w:p>
    <w:p w14:paraId="64C5BBBF" w14:textId="4FAA8552" w:rsidR="00DC6908" w:rsidRDefault="007C2DB6" w:rsidP="0025551F">
      <w:pPr>
        <w:numPr>
          <w:ilvl w:val="0"/>
          <w:numId w:val="16"/>
        </w:numPr>
        <w:overflowPunct w:val="0"/>
        <w:autoSpaceDE w:val="0"/>
        <w:autoSpaceDN w:val="0"/>
        <w:adjustRightInd w:val="0"/>
        <w:spacing w:after="80" w:line="240" w:lineRule="auto"/>
      </w:pPr>
      <w:r>
        <w:t>Phase 2</w:t>
      </w:r>
      <w:r w:rsidRPr="00012342">
        <w:t xml:space="preserve"> (</w:t>
      </w:r>
      <w:r w:rsidRPr="004E0027">
        <w:rPr>
          <w:highlight w:val="yellow"/>
        </w:rPr>
        <w:t>2019-03-28</w:t>
      </w:r>
      <w:r w:rsidRPr="00012342">
        <w:t xml:space="preserve">): Rapporteur </w:t>
      </w:r>
      <w:r>
        <w:t xml:space="preserve">will </w:t>
      </w:r>
      <w:r w:rsidR="008B7E95">
        <w:t>provide TP based on Phase1 discussion for email discussion</w:t>
      </w:r>
      <w:r w:rsidRPr="00012342">
        <w:t>.</w:t>
      </w:r>
    </w:p>
    <w:p w14:paraId="0D8EBF9B" w14:textId="0DF94E0F" w:rsidR="00F046DC" w:rsidRPr="00F046DC" w:rsidRDefault="005261F8" w:rsidP="00F046DC">
      <w:pPr>
        <w:pStyle w:val="Heading1"/>
        <w:tabs>
          <w:tab w:val="clear" w:pos="432"/>
        </w:tabs>
        <w:overflowPunct w:val="0"/>
        <w:autoSpaceDE w:val="0"/>
        <w:autoSpaceDN w:val="0"/>
        <w:adjustRightInd w:val="0"/>
        <w:rPr>
          <w:rFonts w:eastAsia="PMingLiU" w:cs="Arial"/>
        </w:rPr>
      </w:pPr>
      <w:r>
        <w:rPr>
          <w:rFonts w:eastAsia="PMingLiU" w:cs="Arial"/>
        </w:rPr>
        <w:t>SA2/SA5 r</w:t>
      </w:r>
      <w:r w:rsidR="00DC6908" w:rsidRPr="005010B3">
        <w:rPr>
          <w:rFonts w:eastAsia="PMingLiU" w:cs="Arial"/>
        </w:rPr>
        <w:t xml:space="preserve">equirement </w:t>
      </w:r>
      <w:r>
        <w:rPr>
          <w:rFonts w:eastAsia="PMingLiU" w:cs="Arial"/>
        </w:rPr>
        <w:t>analysis</w:t>
      </w:r>
    </w:p>
    <w:p w14:paraId="24CF2F7F" w14:textId="7BBC9984" w:rsidR="005010B3" w:rsidRDefault="002B0602" w:rsidP="005010B3">
      <w:r>
        <w:t xml:space="preserve">As indicated in the scoping, this email discussion should consider SA2/SA5 requirements. For easy to check, we list the delay measurement requirements proposed by </w:t>
      </w:r>
      <w:r w:rsidR="005010B3">
        <w:t>SA2/SA5.</w:t>
      </w:r>
    </w:p>
    <w:p w14:paraId="61AD51F8" w14:textId="754799B9" w:rsidR="005010B3" w:rsidRPr="00E65195" w:rsidRDefault="005010B3" w:rsidP="005010B3">
      <w:pPr>
        <w:rPr>
          <w:b/>
        </w:rPr>
      </w:pPr>
      <w:r w:rsidRPr="00E65195">
        <w:rPr>
          <w:b/>
        </w:rPr>
        <w:t>SA2</w:t>
      </w:r>
    </w:p>
    <w:p w14:paraId="20D5A11A" w14:textId="4F78710C" w:rsidR="00627999" w:rsidRPr="00F93096" w:rsidRDefault="002330E2" w:rsidP="00EE48F7">
      <w:pPr>
        <w:rPr>
          <w:rFonts w:eastAsia="宋体"/>
          <w:lang w:eastAsia="zh-CN"/>
        </w:rPr>
      </w:pPr>
      <w:r>
        <w:t>Based on SA1 requirement above, i</w:t>
      </w:r>
      <w:r w:rsidR="005010B3">
        <w:t>n URLLC SI, SA2 captured issue #4 QoS monitoring and candidate solution #8 in section 6.8 of TR 23.725</w:t>
      </w:r>
      <w:r w:rsidR="00E11951">
        <w:t xml:space="preserve"> [1]</w:t>
      </w:r>
      <w:r w:rsidR="005010B3">
        <w:t xml:space="preserve">. </w:t>
      </w:r>
      <w:r w:rsidR="00627999">
        <w:t xml:space="preserve"> Meanwhile, </w:t>
      </w:r>
      <w:r w:rsidR="00627999">
        <w:rPr>
          <w:rFonts w:eastAsia="宋体" w:hint="eastAsia"/>
          <w:lang w:eastAsia="zh-CN"/>
        </w:rPr>
        <w:t>there is an incoming LS from SA2 [</w:t>
      </w:r>
      <w:r w:rsidR="002033E8">
        <w:rPr>
          <w:rFonts w:eastAsia="宋体"/>
          <w:lang w:eastAsia="zh-CN"/>
        </w:rPr>
        <w:t>2</w:t>
      </w:r>
      <w:r w:rsidR="00627999">
        <w:rPr>
          <w:rFonts w:eastAsia="宋体" w:hint="eastAsia"/>
          <w:lang w:eastAsia="zh-CN"/>
        </w:rPr>
        <w:t>].</w:t>
      </w:r>
      <w:r w:rsidR="00627999">
        <w:rPr>
          <w:rFonts w:eastAsia="宋体"/>
          <w:lang w:eastAsia="zh-CN"/>
        </w:rPr>
        <w:t xml:space="preserve"> One action to RAN2 is listed as below:</w:t>
      </w:r>
    </w:p>
    <w:p w14:paraId="3E922D39" w14:textId="77777777" w:rsidR="00627999" w:rsidRPr="00F93096" w:rsidRDefault="00627999" w:rsidP="00627999">
      <w:pPr>
        <w:spacing w:after="0"/>
        <w:rPr>
          <w:rFonts w:eastAsia="宋体"/>
          <w:lang w:eastAsia="zh-CN"/>
        </w:rPr>
      </w:pPr>
    </w:p>
    <w:p w14:paraId="08DDC831" w14:textId="77777777" w:rsidR="00627999" w:rsidRPr="00D510BE" w:rsidRDefault="00627999" w:rsidP="0072325E">
      <w:pPr>
        <w:pStyle w:val="B1"/>
        <w:spacing w:after="0" w:line="240" w:lineRule="auto"/>
        <w:ind w:left="927" w:firstLine="0"/>
        <w:jc w:val="both"/>
        <w:rPr>
          <w:i/>
          <w:highlight w:val="yellow"/>
        </w:rPr>
      </w:pPr>
      <w:r w:rsidRPr="00D510BE">
        <w:rPr>
          <w:i/>
        </w:rPr>
        <w:lastRenderedPageBreak/>
        <w:t xml:space="preserve">For Key Issue #4, SA2 is studying mechanisms to measure packet delay between UE and UPF per UE per QoS Flow. </w:t>
      </w:r>
      <w:r w:rsidRPr="00D510BE">
        <w:rPr>
          <w:i/>
          <w:highlight w:val="yellow"/>
        </w:rPr>
        <w:t>The discussed solutions rely on RAN to provide the measured delay between UE and RAN for user plane packet.</w:t>
      </w:r>
    </w:p>
    <w:p w14:paraId="448C3E30" w14:textId="3F41ACF3" w:rsidR="009C3968" w:rsidRDefault="00876FEC" w:rsidP="009A18BF">
      <w:r>
        <w:t xml:space="preserve"> </w:t>
      </w:r>
    </w:p>
    <w:p w14:paraId="7DC93154" w14:textId="77777777" w:rsidR="005010B3" w:rsidRPr="00E65195" w:rsidRDefault="005010B3" w:rsidP="005010B3">
      <w:pPr>
        <w:rPr>
          <w:b/>
        </w:rPr>
      </w:pPr>
      <w:r w:rsidRPr="00E65195">
        <w:rPr>
          <w:b/>
        </w:rPr>
        <w:t>SA5</w:t>
      </w:r>
    </w:p>
    <w:p w14:paraId="03EFD734" w14:textId="77777777" w:rsidR="009B0355" w:rsidRPr="00DD04CB" w:rsidRDefault="009B0355" w:rsidP="00DD04CB">
      <w:r w:rsidRPr="00DD04CB">
        <w:rPr>
          <w:rFonts w:hint="eastAsia"/>
        </w:rPr>
        <w:t>At RAN2#101 meeting, RAN2 received a LS on measurement of user plane latency</w:t>
      </w:r>
      <w:r w:rsidRPr="00DD04CB">
        <w:t xml:space="preserve"> [8]</w:t>
      </w:r>
      <w:r w:rsidRPr="00DD04CB">
        <w:rPr>
          <w:rFonts w:hint="eastAsia"/>
        </w:rPr>
        <w:t xml:space="preserve">, and </w:t>
      </w:r>
      <w:r w:rsidRPr="00DD04CB">
        <w:t>SA5 would like to ask 3GPP RAN2 opinion on the feasibility of the two identified options and RAN2 preferences. Based on the LS, RAN2 agreed on a response LS [9] with including the following overall description:</w:t>
      </w:r>
    </w:p>
    <w:p w14:paraId="231FAA4D" w14:textId="77777777" w:rsidR="009B0355" w:rsidRDefault="009B0355" w:rsidP="00DD04CB">
      <w:pPr>
        <w:rPr>
          <w:rFonts w:ascii="Arial" w:eastAsia="PMingLiU" w:hAnsi="Arial" w:cs="Arial"/>
          <w:sz w:val="20"/>
          <w:szCs w:val="20"/>
        </w:rPr>
      </w:pPr>
    </w:p>
    <w:p w14:paraId="10D51F99" w14:textId="77777777" w:rsidR="009B0355" w:rsidRPr="00DD04CB" w:rsidRDefault="009B0355" w:rsidP="009B0355">
      <w:pPr>
        <w:ind w:leftChars="200" w:left="440"/>
        <w:jc w:val="both"/>
        <w:rPr>
          <w:rFonts w:ascii="Arial" w:hAnsi="Arial" w:cs="Arial"/>
          <w:i/>
          <w:sz w:val="21"/>
          <w:lang w:eastAsia="zh-CN"/>
        </w:rPr>
      </w:pPr>
      <w:r w:rsidRPr="00DD04CB">
        <w:rPr>
          <w:rFonts w:ascii="Arial" w:hAnsi="Arial" w:cs="Arial" w:hint="eastAsia"/>
          <w:i/>
          <w:sz w:val="21"/>
          <w:lang w:eastAsia="zh-CN"/>
        </w:rPr>
        <w:t xml:space="preserve">RAN2 </w:t>
      </w:r>
      <w:r w:rsidRPr="00DD04CB">
        <w:rPr>
          <w:rFonts w:ascii="Arial" w:hAnsi="Arial" w:cs="Arial"/>
          <w:i/>
          <w:sz w:val="21"/>
          <w:lang w:eastAsia="zh-CN"/>
        </w:rPr>
        <w:t xml:space="preserve">would like to </w:t>
      </w:r>
      <w:r w:rsidRPr="00DD04CB">
        <w:rPr>
          <w:rFonts w:ascii="Arial" w:hAnsi="Arial" w:cs="Arial" w:hint="eastAsia"/>
          <w:i/>
          <w:sz w:val="21"/>
          <w:lang w:eastAsia="zh-CN"/>
        </w:rPr>
        <w:t xml:space="preserve">thank SA5 for their LS on </w:t>
      </w:r>
      <w:r w:rsidRPr="00DD04CB">
        <w:rPr>
          <w:rFonts w:ascii="Arial" w:hAnsi="Arial" w:cs="Arial"/>
          <w:b/>
          <w:i/>
          <w:sz w:val="21"/>
          <w:lang w:eastAsia="zh-CN"/>
        </w:rPr>
        <w:t>measurement of user plane latency</w:t>
      </w:r>
      <w:r w:rsidRPr="00DD04CB">
        <w:rPr>
          <w:rFonts w:ascii="Arial" w:hAnsi="Arial" w:cs="Arial" w:hint="eastAsia"/>
          <w:i/>
          <w:sz w:val="21"/>
          <w:lang w:eastAsia="zh-CN"/>
        </w:rPr>
        <w:t xml:space="preserve"> and understands there is requirement from operators to support such measurements.</w:t>
      </w:r>
    </w:p>
    <w:p w14:paraId="5B29D8F8" w14:textId="77777777" w:rsidR="009B0355" w:rsidRPr="00DD04CB" w:rsidRDefault="009B0355" w:rsidP="009B0355">
      <w:pPr>
        <w:ind w:leftChars="200" w:left="440"/>
        <w:jc w:val="both"/>
        <w:rPr>
          <w:rFonts w:ascii="Arial" w:hAnsi="Arial" w:cs="Arial"/>
          <w:i/>
          <w:sz w:val="21"/>
          <w:lang w:eastAsia="zh-CN"/>
        </w:rPr>
      </w:pPr>
    </w:p>
    <w:p w14:paraId="6F757842" w14:textId="77777777" w:rsidR="009B0355" w:rsidRPr="00DD04CB" w:rsidRDefault="009B0355" w:rsidP="009B0355">
      <w:pPr>
        <w:ind w:leftChars="200" w:left="440"/>
        <w:jc w:val="both"/>
        <w:rPr>
          <w:rFonts w:ascii="Arial" w:hAnsi="Arial" w:cs="Arial"/>
          <w:sz w:val="21"/>
          <w:lang w:eastAsia="zh-CN"/>
        </w:rPr>
      </w:pPr>
      <w:r w:rsidRPr="00DD04CB">
        <w:rPr>
          <w:rFonts w:ascii="Arial" w:hAnsi="Arial" w:cs="Arial" w:hint="eastAsia"/>
          <w:i/>
          <w:sz w:val="21"/>
          <w:lang w:eastAsia="zh-CN"/>
        </w:rPr>
        <w:t>However d</w:t>
      </w:r>
      <w:r w:rsidRPr="00DD04CB">
        <w:rPr>
          <w:rFonts w:ascii="Arial" w:hAnsi="Arial" w:cs="Arial"/>
          <w:i/>
          <w:sz w:val="21"/>
          <w:lang w:eastAsia="zh-CN"/>
        </w:rPr>
        <w:t xml:space="preserve">ue to prioritization of activities and lack of NR L2 measurements technical specification in Rel-15, </w:t>
      </w:r>
      <w:r w:rsidRPr="00DD04CB">
        <w:rPr>
          <w:rFonts w:ascii="Arial" w:hAnsi="Arial" w:cs="Arial" w:hint="eastAsia"/>
          <w:i/>
          <w:sz w:val="21"/>
          <w:lang w:eastAsia="zh-CN"/>
        </w:rPr>
        <w:t xml:space="preserve">RAN2 sees limited time for concluding which option to go within Rel-15 and plans to discuss this further in Rel-16. </w:t>
      </w:r>
    </w:p>
    <w:p w14:paraId="089377D6" w14:textId="77777777" w:rsidR="009B0355" w:rsidRPr="00DD04CB" w:rsidRDefault="009B0355" w:rsidP="00DD04CB"/>
    <w:p w14:paraId="6AB0F0D5" w14:textId="0C4F7E03" w:rsidR="000468A2" w:rsidRPr="009B0355" w:rsidRDefault="009B0355" w:rsidP="005010B3">
      <w:r w:rsidRPr="00DD04CB">
        <w:rPr>
          <w:rFonts w:hint="eastAsia"/>
        </w:rPr>
        <w:t>In general, the SA5 requirement on measurement of user plane latency had not been concluded in Rel-15, and there was requirement from operator to support such measurements</w:t>
      </w:r>
      <w:r w:rsidRPr="00DD04CB">
        <w:t xml:space="preserve">, it should be addressed as part of </w:t>
      </w:r>
      <w:r w:rsidRPr="00195377">
        <w:t>delay measurements in NR MDT</w:t>
      </w:r>
      <w:r w:rsidRPr="00DD04CB">
        <w:t>.</w:t>
      </w:r>
    </w:p>
    <w:p w14:paraId="537BF7B3" w14:textId="11741E73" w:rsidR="00B07BA2" w:rsidRDefault="008A308C" w:rsidP="005010B3">
      <w:r>
        <w:t xml:space="preserve">In addition, </w:t>
      </w:r>
      <w:r w:rsidR="005010B3">
        <w:t>SA5 defined DL delay measurement per 5QI per UE in TS 28.552</w:t>
      </w:r>
      <w:r w:rsidR="00E94C21">
        <w:t xml:space="preserve"> [</w:t>
      </w:r>
      <w:r w:rsidR="00065E8C">
        <w:t>3</w:t>
      </w:r>
      <w:r w:rsidR="00E94C21">
        <w:t>]</w:t>
      </w:r>
      <w:r w:rsidR="005010B3">
        <w:t>.</w:t>
      </w:r>
      <w:r w:rsidR="00E94C21">
        <w:t xml:space="preserve"> Meanwhile, please note that </w:t>
      </w:r>
      <w:r w:rsidR="00A5636C">
        <w:t>RAN2 discussed how to achieve SA5’s requirement in RAN2#105 [</w:t>
      </w:r>
      <w:r w:rsidR="009F38AE">
        <w:t>4</w:t>
      </w:r>
      <w:r w:rsidR="00A5636C">
        <w:t xml:space="preserve">], and continued the discussion on the feasibility of SA5 requirement in email discussion [105#30]: </w:t>
      </w:r>
      <w:r w:rsidR="00A5636C" w:rsidRPr="00A5636C">
        <w:t>Check the measurements feasibility</w:t>
      </w:r>
      <w:r w:rsidR="00A5636C">
        <w:t xml:space="preserve">. Finally, RAN2 agreed </w:t>
      </w:r>
      <w:r w:rsidR="00B07BA2">
        <w:t>one LS to RAN3 and SA5 (</w:t>
      </w:r>
      <w:hyperlink r:id="rId9" w:history="1">
        <w:r w:rsidR="00B07BA2" w:rsidRPr="006856FC">
          <w:rPr>
            <w:rStyle w:val="Hyperlink"/>
          </w:rPr>
          <w:t>R2-1902</w:t>
        </w:r>
        <w:r w:rsidR="00871448" w:rsidRPr="006856FC">
          <w:rPr>
            <w:rStyle w:val="Hyperlink"/>
          </w:rPr>
          <w:t>806</w:t>
        </w:r>
      </w:hyperlink>
      <w:r w:rsidR="00B07BA2">
        <w:t>)</w:t>
      </w:r>
      <w:r w:rsidR="002338A5">
        <w:t xml:space="preserve"> [7]</w:t>
      </w:r>
      <w:r w:rsidR="00B07BA2">
        <w:t>, and the related parts on packet delay measurement are highlighted below:</w:t>
      </w:r>
    </w:p>
    <w:p w14:paraId="0BB6219E" w14:textId="000BE7CA" w:rsidR="004B65B3" w:rsidRPr="004B65B3" w:rsidRDefault="004B65B3" w:rsidP="0025551F">
      <w:pPr>
        <w:pStyle w:val="ListParagraph"/>
        <w:numPr>
          <w:ilvl w:val="0"/>
          <w:numId w:val="10"/>
        </w:numPr>
      </w:pPr>
      <w:r w:rsidRPr="004B65B3">
        <w:rPr>
          <w:rFonts w:ascii="Calibri" w:eastAsiaTheme="minorEastAsia" w:hAnsi="Calibri"/>
          <w:sz w:val="22"/>
          <w:szCs w:val="22"/>
          <w:lang w:val="en-US" w:eastAsia="zh-TW"/>
        </w:rPr>
        <w:t>RAN2</w:t>
      </w:r>
      <w:r>
        <w:rPr>
          <w:rFonts w:ascii="Calibri" w:eastAsiaTheme="minorEastAsia" w:hAnsi="Calibri"/>
          <w:sz w:val="22"/>
          <w:szCs w:val="22"/>
          <w:lang w:val="en-US" w:eastAsia="zh-TW"/>
        </w:rPr>
        <w:t xml:space="preserve"> agreed that </w:t>
      </w:r>
      <w:r w:rsidRPr="004B65B3">
        <w:rPr>
          <w:rFonts w:ascii="Calibri" w:eastAsiaTheme="minorEastAsia" w:hAnsi="Calibri"/>
          <w:sz w:val="22"/>
          <w:szCs w:val="22"/>
          <w:lang w:val="en-US" w:eastAsia="zh-TW"/>
        </w:rPr>
        <w:t xml:space="preserve">SA5 defined packet delay </w:t>
      </w:r>
      <w:r>
        <w:rPr>
          <w:rFonts w:ascii="Calibri" w:eastAsiaTheme="minorEastAsia" w:hAnsi="Calibri"/>
          <w:sz w:val="22"/>
          <w:szCs w:val="22"/>
          <w:lang w:val="en-US" w:eastAsia="zh-TW"/>
        </w:rPr>
        <w:t>is feasible from RAN2 point of view</w:t>
      </w:r>
    </w:p>
    <w:p w14:paraId="2A76648B" w14:textId="5C7BBCA5" w:rsidR="005010B3" w:rsidRDefault="004B65B3" w:rsidP="0025551F">
      <w:pPr>
        <w:pStyle w:val="ListParagraph"/>
        <w:numPr>
          <w:ilvl w:val="1"/>
          <w:numId w:val="10"/>
        </w:numPr>
      </w:pPr>
      <w:r>
        <w:rPr>
          <w:rFonts w:ascii="Calibri" w:eastAsiaTheme="minorEastAsia" w:hAnsi="Calibri"/>
          <w:sz w:val="22"/>
          <w:szCs w:val="22"/>
          <w:lang w:val="en-US" w:eastAsia="zh-TW"/>
        </w:rPr>
        <w:t>Note that SA5 defined packet is “</w:t>
      </w:r>
      <w:r w:rsidRPr="004B65B3">
        <w:rPr>
          <w:rFonts w:ascii="Calibri" w:eastAsiaTheme="minorEastAsia" w:hAnsi="Calibri"/>
          <w:sz w:val="22"/>
          <w:szCs w:val="22"/>
          <w:lang w:val="en-US" w:eastAsia="zh-TW"/>
        </w:rPr>
        <w:t xml:space="preserve">The </w:t>
      </w:r>
      <w:r w:rsidRPr="004B65B3">
        <w:rPr>
          <w:rFonts w:ascii="Calibri" w:eastAsiaTheme="minorEastAsia" w:hAnsi="Calibri"/>
          <w:sz w:val="22"/>
          <w:szCs w:val="22"/>
          <w:highlight w:val="yellow"/>
          <w:lang w:val="en-US" w:eastAsia="zh-TW"/>
        </w:rPr>
        <w:t>average time</w:t>
      </w:r>
      <w:r w:rsidRPr="004B65B3">
        <w:rPr>
          <w:rFonts w:ascii="Calibri" w:eastAsiaTheme="minorEastAsia" w:hAnsi="Calibri"/>
          <w:sz w:val="22"/>
          <w:szCs w:val="22"/>
          <w:lang w:val="en-US" w:eastAsia="zh-TW"/>
        </w:rPr>
        <w:t xml:space="preserve"> it takes to get a response back on a HARQ transmission in the DL</w:t>
      </w:r>
      <w:r>
        <w:rPr>
          <w:rFonts w:ascii="Calibri" w:eastAsiaTheme="minorEastAsia" w:hAnsi="Calibri"/>
          <w:sz w:val="22"/>
          <w:szCs w:val="22"/>
          <w:lang w:val="en-US" w:eastAsia="zh-TW"/>
        </w:rPr>
        <w:t>”</w:t>
      </w:r>
      <w:r>
        <w:t xml:space="preserve">. </w:t>
      </w:r>
    </w:p>
    <w:p w14:paraId="0AF37D2A" w14:textId="2D6676F8" w:rsidR="001A102D" w:rsidRDefault="004B65B3" w:rsidP="0025551F">
      <w:pPr>
        <w:pStyle w:val="ListParagraph"/>
        <w:numPr>
          <w:ilvl w:val="0"/>
          <w:numId w:val="10"/>
        </w:numPr>
        <w:rPr>
          <w:rFonts w:ascii="Calibri" w:eastAsiaTheme="minorEastAsia" w:hAnsi="Calibri"/>
          <w:sz w:val="22"/>
          <w:szCs w:val="22"/>
          <w:lang w:val="en-US" w:eastAsia="zh-TW"/>
        </w:rPr>
      </w:pPr>
      <w:r>
        <w:rPr>
          <w:rFonts w:ascii="Calibri" w:eastAsiaTheme="minorEastAsia" w:hAnsi="Calibri"/>
          <w:sz w:val="22"/>
          <w:szCs w:val="22"/>
          <w:lang w:val="en-US" w:eastAsia="zh-TW"/>
        </w:rPr>
        <w:t xml:space="preserve">Although SA5 requires </w:t>
      </w:r>
      <w:r w:rsidR="001A102D" w:rsidRPr="001A102D">
        <w:rPr>
          <w:rFonts w:ascii="Calibri" w:eastAsiaTheme="minorEastAsia" w:hAnsi="Calibri"/>
          <w:sz w:val="22"/>
          <w:szCs w:val="22"/>
          <w:lang w:val="en-US" w:eastAsia="zh-TW"/>
        </w:rPr>
        <w:t>mapped 5QI level (a single 5QI mapped to a DRB)</w:t>
      </w:r>
      <w:r w:rsidR="001A102D">
        <w:rPr>
          <w:rFonts w:ascii="Calibri" w:eastAsiaTheme="minorEastAsia" w:hAnsi="Calibri"/>
          <w:sz w:val="22"/>
          <w:szCs w:val="22"/>
          <w:lang w:val="en-US" w:eastAsia="zh-TW"/>
        </w:rPr>
        <w:t xml:space="preserve">, RAN2 had strong concern on </w:t>
      </w:r>
      <w:r w:rsidR="008A12C7">
        <w:rPr>
          <w:rFonts w:ascii="Calibri" w:eastAsiaTheme="minorEastAsia" w:hAnsi="Calibri"/>
          <w:sz w:val="22"/>
          <w:szCs w:val="22"/>
          <w:lang w:val="en-US" w:eastAsia="zh-TW"/>
        </w:rPr>
        <w:t>the NR specific scenario th</w:t>
      </w:r>
      <w:r w:rsidR="00E15FE9">
        <w:rPr>
          <w:rFonts w:ascii="Calibri" w:eastAsiaTheme="minorEastAsia" w:hAnsi="Calibri"/>
          <w:sz w:val="22"/>
          <w:szCs w:val="22"/>
          <w:lang w:val="en-US" w:eastAsia="zh-TW"/>
        </w:rPr>
        <w:t>at one DRB contains multiple QoS flows</w:t>
      </w:r>
      <w:r w:rsidR="00D36D1F">
        <w:rPr>
          <w:rFonts w:ascii="Calibri" w:eastAsiaTheme="minorEastAsia" w:hAnsi="Calibri"/>
          <w:sz w:val="22"/>
          <w:szCs w:val="22"/>
          <w:lang w:val="en-US" w:eastAsia="zh-TW"/>
        </w:rPr>
        <w:t>.</w:t>
      </w:r>
      <w:r w:rsidR="001A102D">
        <w:rPr>
          <w:rFonts w:ascii="Calibri" w:eastAsiaTheme="minorEastAsia" w:hAnsi="Calibri"/>
          <w:sz w:val="22"/>
          <w:szCs w:val="22"/>
          <w:lang w:val="en-US" w:eastAsia="zh-TW"/>
        </w:rPr>
        <w:t xml:space="preserve"> </w:t>
      </w:r>
      <w:r w:rsidR="008A12C7">
        <w:rPr>
          <w:rFonts w:ascii="Calibri" w:eastAsiaTheme="minorEastAsia" w:hAnsi="Calibri"/>
          <w:sz w:val="22"/>
          <w:szCs w:val="22"/>
          <w:lang w:val="en-US" w:eastAsia="zh-TW"/>
        </w:rPr>
        <w:t>F</w:t>
      </w:r>
      <w:r w:rsidR="001A102D">
        <w:rPr>
          <w:rFonts w:ascii="Calibri" w:eastAsiaTheme="minorEastAsia" w:hAnsi="Calibri"/>
          <w:sz w:val="22"/>
          <w:szCs w:val="22"/>
          <w:lang w:val="en-US" w:eastAsia="zh-TW"/>
        </w:rPr>
        <w:t>inally</w:t>
      </w:r>
      <w:r w:rsidR="00015F65">
        <w:rPr>
          <w:rFonts w:ascii="Calibri" w:eastAsiaTheme="minorEastAsia" w:hAnsi="Calibri"/>
          <w:sz w:val="22"/>
          <w:szCs w:val="22"/>
          <w:lang w:val="en-US" w:eastAsia="zh-TW"/>
        </w:rPr>
        <w:t>,</w:t>
      </w:r>
      <w:r w:rsidR="001A102D">
        <w:rPr>
          <w:rFonts w:ascii="Calibri" w:eastAsiaTheme="minorEastAsia" w:hAnsi="Calibri"/>
          <w:sz w:val="22"/>
          <w:szCs w:val="22"/>
          <w:lang w:val="en-US" w:eastAsia="zh-TW"/>
        </w:rPr>
        <w:t xml:space="preserve"> </w:t>
      </w:r>
      <w:r w:rsidR="008A12C7">
        <w:rPr>
          <w:rFonts w:ascii="Calibri" w:eastAsiaTheme="minorEastAsia" w:hAnsi="Calibri"/>
          <w:sz w:val="22"/>
          <w:szCs w:val="22"/>
          <w:lang w:val="en-US" w:eastAsia="zh-TW"/>
        </w:rPr>
        <w:t xml:space="preserve">RAN2 </w:t>
      </w:r>
      <w:r w:rsidR="001A102D">
        <w:rPr>
          <w:rFonts w:ascii="Calibri" w:eastAsiaTheme="minorEastAsia" w:hAnsi="Calibri"/>
          <w:sz w:val="22"/>
          <w:szCs w:val="22"/>
          <w:lang w:val="en-US" w:eastAsia="zh-TW"/>
        </w:rPr>
        <w:t>agreed an extra note (Note3)</w:t>
      </w:r>
      <w:r w:rsidR="003D0786">
        <w:rPr>
          <w:rFonts w:ascii="Calibri" w:eastAsiaTheme="minorEastAsia" w:hAnsi="Calibri"/>
          <w:sz w:val="22"/>
          <w:szCs w:val="22"/>
          <w:lang w:val="en-US" w:eastAsia="zh-TW"/>
        </w:rPr>
        <w:t xml:space="preserve"> in the LS</w:t>
      </w:r>
      <w:r w:rsidR="001A102D">
        <w:rPr>
          <w:rFonts w:ascii="Calibri" w:eastAsiaTheme="minorEastAsia" w:hAnsi="Calibri"/>
          <w:sz w:val="22"/>
          <w:szCs w:val="22"/>
          <w:lang w:val="en-US" w:eastAsia="zh-TW"/>
        </w:rPr>
        <w:t>:</w:t>
      </w:r>
    </w:p>
    <w:p w14:paraId="5F516841" w14:textId="433DE6D8" w:rsidR="004B65B3" w:rsidRPr="004B65B3" w:rsidRDefault="001A102D" w:rsidP="0025551F">
      <w:pPr>
        <w:pStyle w:val="ListParagraph"/>
        <w:numPr>
          <w:ilvl w:val="1"/>
          <w:numId w:val="10"/>
        </w:numPr>
        <w:rPr>
          <w:rFonts w:ascii="Calibri" w:eastAsiaTheme="minorEastAsia" w:hAnsi="Calibri"/>
          <w:sz w:val="22"/>
          <w:szCs w:val="22"/>
          <w:lang w:val="en-US" w:eastAsia="zh-TW"/>
        </w:rPr>
      </w:pPr>
      <w:r>
        <w:rPr>
          <w:rFonts w:ascii="Calibri" w:eastAsiaTheme="minorEastAsia" w:hAnsi="Calibri"/>
          <w:sz w:val="22"/>
          <w:szCs w:val="22"/>
          <w:lang w:val="en-US" w:eastAsia="zh-TW"/>
        </w:rPr>
        <w:t>“F</w:t>
      </w:r>
      <w:r w:rsidRPr="001A102D">
        <w:rPr>
          <w:rFonts w:ascii="Calibri" w:eastAsiaTheme="minorEastAsia" w:hAnsi="Calibri"/>
          <w:sz w:val="22"/>
          <w:szCs w:val="22"/>
          <w:lang w:val="en-US" w:eastAsia="zh-TW"/>
        </w:rPr>
        <w:t xml:space="preserve">rom RAN2 point of view, mapping between 5QI and DRB in NR might be many to one, so </w:t>
      </w:r>
      <w:r w:rsidRPr="006B3AEC">
        <w:rPr>
          <w:rFonts w:ascii="Calibri" w:eastAsiaTheme="minorEastAsia" w:hAnsi="Calibri"/>
          <w:sz w:val="22"/>
          <w:szCs w:val="22"/>
          <w:highlight w:val="yellow"/>
          <w:lang w:val="en-US" w:eastAsia="zh-TW"/>
        </w:rPr>
        <w:t>there may be alternative ways to do the measurement, e.g. perform measurements by DRB level. RAN2 understanding is that all QoS flows mapped to one DRB get the same QoS treatment.”</w:t>
      </w:r>
    </w:p>
    <w:p w14:paraId="791E8962" w14:textId="77777777" w:rsidR="00CB26A9" w:rsidRPr="00CB26A9" w:rsidRDefault="00CB26A9">
      <w:pPr>
        <w:spacing w:after="120"/>
        <w:jc w:val="both"/>
        <w:rPr>
          <w:rFonts w:ascii="Arial" w:eastAsia="PMingLiU" w:hAnsi="Arial" w:cs="Arial"/>
          <w:sz w:val="20"/>
          <w:szCs w:val="20"/>
        </w:rPr>
      </w:pPr>
    </w:p>
    <w:p w14:paraId="4FBBFCE1" w14:textId="0A1DF7E9" w:rsidR="005010B3" w:rsidRPr="005010B3" w:rsidRDefault="005010B3" w:rsidP="005010B3">
      <w:pPr>
        <w:pStyle w:val="Heading1"/>
        <w:tabs>
          <w:tab w:val="clear" w:pos="432"/>
        </w:tabs>
        <w:overflowPunct w:val="0"/>
        <w:autoSpaceDE w:val="0"/>
        <w:autoSpaceDN w:val="0"/>
        <w:adjustRightInd w:val="0"/>
        <w:rPr>
          <w:rFonts w:eastAsia="PMingLiU" w:cs="Arial"/>
        </w:rPr>
      </w:pPr>
      <w:bookmarkStart w:id="5" w:name="OLE_LINK16"/>
      <w:bookmarkStart w:id="6" w:name="OLE_LINK24"/>
      <w:bookmarkStart w:id="7" w:name="OLE_LINK41"/>
      <w:bookmarkStart w:id="8" w:name="OLE_LINK17"/>
      <w:bookmarkEnd w:id="2"/>
      <w:bookmarkEnd w:id="3"/>
      <w:bookmarkEnd w:id="4"/>
      <w:r w:rsidRPr="005010B3">
        <w:rPr>
          <w:rFonts w:eastAsia="PMingLiU" w:cs="Arial"/>
        </w:rPr>
        <w:t>Requirement and use case</w:t>
      </w:r>
    </w:p>
    <w:p w14:paraId="18325055" w14:textId="26A10985" w:rsidR="00485D2A" w:rsidRDefault="00485D2A" w:rsidP="002600C9">
      <w:r>
        <w:t xml:space="preserve">First, rapporteur would like to discuss the two options list in SA5 </w:t>
      </w:r>
      <w:r w:rsidRPr="00DD04CB">
        <w:rPr>
          <w:rFonts w:hint="eastAsia"/>
        </w:rPr>
        <w:t>LS on measurement of user plane latency</w:t>
      </w:r>
      <w:r w:rsidRPr="00DD04CB">
        <w:t xml:space="preserve"> [8</w:t>
      </w:r>
      <w:r>
        <w:t xml:space="preserve">], which </w:t>
      </w:r>
      <w:r w:rsidRPr="00485D2A">
        <w:t>RAN2 did not conclude due to lack of time</w:t>
      </w:r>
      <w:r w:rsidR="00CB4A3B">
        <w:t xml:space="preserve"> in Rel-15</w:t>
      </w:r>
      <w:r w:rsidRPr="00485D2A">
        <w:t>.</w:t>
      </w:r>
      <w:r>
        <w:t xml:space="preserve"> </w:t>
      </w:r>
    </w:p>
    <w:p w14:paraId="202A703F" w14:textId="47814923" w:rsidR="0079586F" w:rsidRDefault="0079586F" w:rsidP="00302C31">
      <w:pPr>
        <w:rPr>
          <w:b/>
        </w:rPr>
      </w:pPr>
      <w:r w:rsidRPr="0069464B">
        <w:rPr>
          <w:b/>
        </w:rPr>
        <w:t xml:space="preserve">Question 1: </w:t>
      </w:r>
      <w:r>
        <w:rPr>
          <w:b/>
        </w:rPr>
        <w:t xml:space="preserve">Which </w:t>
      </w:r>
      <w:r w:rsidR="006E4139">
        <w:rPr>
          <w:b/>
        </w:rPr>
        <w:t>option in SA5 LS (</w:t>
      </w:r>
      <w:r w:rsidR="00136BDE" w:rsidRPr="00136BDE">
        <w:rPr>
          <w:rFonts w:hint="eastAsia"/>
          <w:b/>
        </w:rPr>
        <w:t>R2-1801755</w:t>
      </w:r>
      <w:r w:rsidR="006E4139">
        <w:rPr>
          <w:b/>
        </w:rPr>
        <w:t>)</w:t>
      </w:r>
      <w:r>
        <w:rPr>
          <w:b/>
        </w:rPr>
        <w:t xml:space="preserve"> do you prefer</w:t>
      </w:r>
      <w:r w:rsidRPr="00D46A0B">
        <w:rPr>
          <w:b/>
        </w:rPr>
        <w:t>?</w:t>
      </w:r>
    </w:p>
    <w:p w14:paraId="507FEBE1" w14:textId="77777777" w:rsidR="00017A07" w:rsidRPr="00017A07" w:rsidRDefault="00017A07" w:rsidP="00017A07">
      <w:pPr>
        <w:pStyle w:val="ListParagraph"/>
        <w:numPr>
          <w:ilvl w:val="0"/>
          <w:numId w:val="19"/>
        </w:numPr>
        <w:rPr>
          <w:rFonts w:asciiTheme="minorHAnsi" w:hAnsiTheme="minorHAnsi"/>
          <w:sz w:val="22"/>
          <w:szCs w:val="22"/>
        </w:rPr>
      </w:pPr>
      <w:r w:rsidRPr="00017A07">
        <w:rPr>
          <w:rFonts w:asciiTheme="minorHAnsi" w:hAnsiTheme="minorHAnsi"/>
          <w:sz w:val="22"/>
          <w:szCs w:val="22"/>
        </w:rPr>
        <w:lastRenderedPageBreak/>
        <w:t xml:space="preserve">Option1: Specify Uplink user plane latency measurement and </w:t>
      </w:r>
      <w:r w:rsidRPr="00FF2150">
        <w:rPr>
          <w:rFonts w:asciiTheme="minorHAnsi" w:hAnsiTheme="minorHAnsi"/>
          <w:sz w:val="22"/>
          <w:szCs w:val="22"/>
        </w:rPr>
        <w:t>Downlink user plane latency measurement</w:t>
      </w:r>
      <w:r w:rsidRPr="00017A07">
        <w:rPr>
          <w:rFonts w:asciiTheme="minorHAnsi" w:hAnsiTheme="minorHAnsi"/>
          <w:sz w:val="22"/>
          <w:szCs w:val="22"/>
        </w:rPr>
        <w:t xml:space="preserve"> separately. In this case, the Uplink and Downlink latencies are measured directly and provided to the operator.</w:t>
      </w:r>
    </w:p>
    <w:p w14:paraId="5688FFC9" w14:textId="60C9B52F" w:rsidR="00017A07" w:rsidRPr="00017A07" w:rsidRDefault="00017A07" w:rsidP="00017A07">
      <w:pPr>
        <w:pStyle w:val="ListParagraph"/>
        <w:numPr>
          <w:ilvl w:val="0"/>
          <w:numId w:val="19"/>
        </w:numPr>
        <w:rPr>
          <w:rFonts w:asciiTheme="minorHAnsi" w:hAnsiTheme="minorHAnsi"/>
          <w:sz w:val="22"/>
          <w:szCs w:val="22"/>
        </w:rPr>
      </w:pPr>
      <w:r w:rsidRPr="00017A07">
        <w:rPr>
          <w:rFonts w:asciiTheme="minorHAnsi" w:hAnsiTheme="minorHAnsi"/>
          <w:sz w:val="22"/>
          <w:szCs w:val="22"/>
        </w:rPr>
        <w:t>Option2: Specify Uplink user plane latency measurement and roundtrip user plane latency measurement separately. In this case, operator derives Downlink user plane latency from measured Uplink and roundtrip latencies. It's not expected that deriving needs to happen in the RAN.</w:t>
      </w:r>
    </w:p>
    <w:p w14:paraId="3538ACE2" w14:textId="77777777" w:rsidR="00017A07" w:rsidRPr="002F4821" w:rsidRDefault="00017A07" w:rsidP="00017A07">
      <w:pPr>
        <w:spacing w:after="0" w:line="240" w:lineRule="auto"/>
        <w:ind w:left="420"/>
        <w:rPr>
          <w:rFonts w:ascii="Arial" w:hAnsi="Arial" w:cs="Arial"/>
          <w:lang w:eastAsia="zh-CN"/>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359"/>
        <w:gridCol w:w="6471"/>
      </w:tblGrid>
      <w:tr w:rsidR="0079586F" w14:paraId="5AB83AE5"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09650ED0" w14:textId="77777777" w:rsidR="0079586F" w:rsidRDefault="0079586F" w:rsidP="00302C31">
            <w:pPr>
              <w:spacing w:after="240"/>
              <w:contextualSpacing/>
              <w:rPr>
                <w:rFonts w:cs="Arial"/>
                <w:b/>
                <w:bCs/>
                <w:lang w:val="en-GB"/>
              </w:rPr>
            </w:pPr>
            <w:r>
              <w:rPr>
                <w:rFonts w:cs="Arial"/>
                <w:b/>
                <w:bCs/>
                <w:lang w:val="en-GB"/>
              </w:rPr>
              <w:t>Company</w:t>
            </w:r>
          </w:p>
        </w:tc>
        <w:tc>
          <w:tcPr>
            <w:tcW w:w="1359" w:type="dxa"/>
            <w:tcBorders>
              <w:top w:val="single" w:sz="4" w:space="0" w:color="auto"/>
              <w:left w:val="single" w:sz="4" w:space="0" w:color="auto"/>
              <w:bottom w:val="single" w:sz="4" w:space="0" w:color="auto"/>
              <w:right w:val="single" w:sz="4" w:space="0" w:color="auto"/>
            </w:tcBorders>
            <w:shd w:val="clear" w:color="auto" w:fill="BFBFBF"/>
          </w:tcPr>
          <w:p w14:paraId="04F5FF4F" w14:textId="56D67EE7" w:rsidR="0079586F" w:rsidRDefault="00483835" w:rsidP="00302C31">
            <w:pPr>
              <w:spacing w:after="240"/>
              <w:contextualSpacing/>
              <w:rPr>
                <w:rFonts w:cs="Arial"/>
                <w:b/>
                <w:bCs/>
                <w:lang w:val="en-GB"/>
              </w:rPr>
            </w:pPr>
            <w:r>
              <w:rPr>
                <w:rFonts w:cs="Arial"/>
                <w:b/>
                <w:bCs/>
                <w:lang w:val="en-GB"/>
              </w:rPr>
              <w:t>Preference</w:t>
            </w:r>
          </w:p>
        </w:tc>
        <w:tc>
          <w:tcPr>
            <w:tcW w:w="6471" w:type="dxa"/>
            <w:tcBorders>
              <w:top w:val="single" w:sz="4" w:space="0" w:color="auto"/>
              <w:left w:val="single" w:sz="4" w:space="0" w:color="auto"/>
              <w:bottom w:val="single" w:sz="4" w:space="0" w:color="auto"/>
              <w:right w:val="single" w:sz="4" w:space="0" w:color="auto"/>
            </w:tcBorders>
            <w:shd w:val="clear" w:color="auto" w:fill="BFBFBF"/>
          </w:tcPr>
          <w:p w14:paraId="6C502C16" w14:textId="77777777" w:rsidR="0079586F" w:rsidRDefault="0079586F" w:rsidP="00302C31">
            <w:pPr>
              <w:spacing w:after="240"/>
              <w:contextualSpacing/>
              <w:rPr>
                <w:rFonts w:cs="Arial"/>
                <w:b/>
                <w:bCs/>
                <w:lang w:val="en-GB"/>
              </w:rPr>
            </w:pPr>
            <w:r>
              <w:rPr>
                <w:rFonts w:cs="Arial"/>
                <w:b/>
                <w:bCs/>
                <w:lang w:val="en-GB"/>
              </w:rPr>
              <w:t>Comment</w:t>
            </w:r>
          </w:p>
        </w:tc>
      </w:tr>
      <w:tr w:rsidR="0079586F" w14:paraId="4E3431B2"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B83ED4" w14:textId="65798CB2" w:rsidR="0079586F" w:rsidRDefault="007538B5" w:rsidP="00302C31">
            <w:pPr>
              <w:spacing w:after="240"/>
              <w:contextualSpacing/>
              <w:rPr>
                <w:rFonts w:eastAsia="宋体" w:cs="Arial"/>
                <w:b/>
                <w:bCs/>
                <w:lang w:val="en-GB" w:eastAsia="zh-CN"/>
              </w:rPr>
            </w:pPr>
            <w:r>
              <w:rPr>
                <w:rFonts w:eastAsia="宋体" w:cs="Arial"/>
                <w:b/>
                <w:bCs/>
                <w:lang w:val="en-GB" w:eastAsia="zh-CN"/>
              </w:rPr>
              <w:t>Qualcomm</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7F4F2A79" w14:textId="4323D0FD" w:rsidR="0079586F" w:rsidRDefault="007538B5" w:rsidP="00302C31">
            <w:pPr>
              <w:spacing w:after="240"/>
              <w:contextualSpacing/>
              <w:rPr>
                <w:rFonts w:eastAsia="宋体" w:cs="Arial"/>
                <w:b/>
                <w:bCs/>
                <w:lang w:val="en-GB" w:eastAsia="zh-CN"/>
              </w:rPr>
            </w:pPr>
            <w:r>
              <w:rPr>
                <w:rFonts w:eastAsia="宋体" w:cs="Arial"/>
                <w:b/>
                <w:bCs/>
                <w:lang w:val="en-GB" w:eastAsia="zh-CN"/>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1B1D4D89" w14:textId="413275E6" w:rsidR="0079586F" w:rsidRPr="00122AAD" w:rsidRDefault="00DD4DB6" w:rsidP="00302C31">
            <w:pPr>
              <w:spacing w:after="240"/>
              <w:rPr>
                <w:rFonts w:cs="Arial"/>
                <w:bCs/>
                <w:lang w:eastAsia="zh-CN"/>
              </w:rPr>
            </w:pPr>
            <w:r w:rsidRPr="00122AAD">
              <w:rPr>
                <w:rFonts w:cs="Arial"/>
                <w:bCs/>
                <w:lang w:eastAsia="zh-CN"/>
              </w:rPr>
              <w:t>We think o</w:t>
            </w:r>
            <w:r w:rsidR="005C7A47" w:rsidRPr="00122AAD">
              <w:rPr>
                <w:rFonts w:cs="Arial"/>
                <w:bCs/>
                <w:lang w:eastAsia="zh-CN"/>
              </w:rPr>
              <w:t>ption 1 is more straightforward and flexible to provide separate Uplink and Downlink User plane latency measurements.</w:t>
            </w:r>
            <w:r w:rsidR="009136D4" w:rsidRPr="00122AAD">
              <w:rPr>
                <w:rFonts w:cs="Arial"/>
                <w:bCs/>
                <w:lang w:eastAsia="zh-CN"/>
              </w:rPr>
              <w:t xml:space="preserve"> </w:t>
            </w:r>
          </w:p>
        </w:tc>
      </w:tr>
      <w:tr w:rsidR="0079586F" w14:paraId="27FBB496"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36AF5" w14:textId="0197B279" w:rsidR="0079586F" w:rsidRDefault="00FE34E1" w:rsidP="00302C31">
            <w:pPr>
              <w:spacing w:after="240"/>
              <w:contextualSpacing/>
              <w:rPr>
                <w:rFonts w:cs="Arial"/>
                <w:b/>
                <w:bCs/>
                <w:lang w:val="en-GB" w:eastAsia="zh-CN"/>
              </w:rPr>
            </w:pPr>
            <w:r>
              <w:rPr>
                <w:rFonts w:cs="Arial" w:hint="eastAsia"/>
                <w:b/>
                <w:bCs/>
                <w:lang w:val="en-GB" w:eastAsia="zh-CN"/>
              </w:rPr>
              <w:t>v</w:t>
            </w:r>
            <w:r>
              <w:rPr>
                <w:rFonts w:cs="Arial"/>
                <w:b/>
                <w:bCs/>
                <w:lang w:val="en-GB" w:eastAsia="zh-CN"/>
              </w:rPr>
              <w:t>ivo</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580B050E" w14:textId="06697FEC" w:rsidR="0079586F" w:rsidRDefault="00FE34E1" w:rsidP="00DF097F">
            <w:pPr>
              <w:spacing w:after="240"/>
              <w:contextualSpacing/>
              <w:rPr>
                <w:rFonts w:cs="Arial"/>
                <w:b/>
                <w:bCs/>
                <w:lang w:val="en-GB" w:eastAsia="zh-CN"/>
              </w:rPr>
            </w:pPr>
            <w:r>
              <w:rPr>
                <w:rFonts w:cs="Arial" w:hint="eastAsia"/>
                <w:b/>
                <w:bCs/>
                <w:lang w:val="en-GB" w:eastAsia="zh-CN"/>
              </w:rPr>
              <w:t>Option</w:t>
            </w:r>
            <w:r>
              <w:rPr>
                <w:rFonts w:cs="Arial"/>
                <w:b/>
                <w:bCs/>
                <w:lang w:val="en-GB" w:eastAsia="zh-CN"/>
              </w:rPr>
              <w:t xml:space="preserve"> </w:t>
            </w:r>
            <w:r w:rsidR="00DF097F">
              <w:rPr>
                <w:rFonts w:cs="Arial"/>
                <w:b/>
                <w:bCs/>
                <w:lang w:val="en-GB" w:eastAsia="zh-CN"/>
              </w:rPr>
              <w:t>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39CDD1F0" w14:textId="083305F9" w:rsidR="003C6694" w:rsidRDefault="00DF097F" w:rsidP="00B7728A">
            <w:pPr>
              <w:spacing w:after="240"/>
              <w:contextualSpacing/>
              <w:rPr>
                <w:rFonts w:cs="Arial"/>
                <w:b/>
                <w:bCs/>
                <w:lang w:val="en-GB" w:eastAsia="zh-CN"/>
              </w:rPr>
            </w:pPr>
            <w:r>
              <w:rPr>
                <w:rFonts w:cs="Arial" w:hint="eastAsia"/>
                <w:b/>
                <w:bCs/>
                <w:lang w:val="en-GB" w:eastAsia="zh-CN"/>
              </w:rPr>
              <w:t>Option</w:t>
            </w:r>
            <w:r>
              <w:rPr>
                <w:rFonts w:cs="Arial"/>
                <w:b/>
                <w:bCs/>
                <w:lang w:val="en-GB" w:eastAsia="zh-CN"/>
              </w:rPr>
              <w:t xml:space="preserve"> 2</w:t>
            </w:r>
            <w:r w:rsidR="00B7728A">
              <w:rPr>
                <w:rFonts w:cs="Arial"/>
                <w:b/>
                <w:bCs/>
                <w:lang w:val="en-GB" w:eastAsia="zh-CN"/>
              </w:rPr>
              <w:t xml:space="preserve"> may have additional requirement on UE.</w:t>
            </w:r>
          </w:p>
        </w:tc>
      </w:tr>
      <w:tr w:rsidR="0079586F" w14:paraId="378822CA"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4BB482" w14:textId="41FE2361" w:rsidR="0079586F" w:rsidRPr="006C59D6" w:rsidRDefault="00CC6A5C" w:rsidP="00302C31">
            <w:pPr>
              <w:spacing w:after="240"/>
              <w:contextualSpacing/>
              <w:rPr>
                <w:rFonts w:cs="Arial"/>
                <w:bCs/>
                <w:lang w:val="en-GB" w:eastAsia="zh-CN"/>
              </w:rPr>
            </w:pPr>
            <w:r w:rsidRPr="006C59D6">
              <w:rPr>
                <w:rFonts w:cs="Arial" w:hint="eastAsia"/>
                <w:bCs/>
                <w:lang w:val="en-GB" w:eastAsia="zh-CN"/>
              </w:rPr>
              <w:t xml:space="preserve">Huawei, </w:t>
            </w:r>
            <w:proofErr w:type="spellStart"/>
            <w:r w:rsidRPr="006C59D6">
              <w:rPr>
                <w:rFonts w:cs="Arial" w:hint="eastAsia"/>
                <w:bCs/>
                <w:lang w:val="en-GB" w:eastAsia="zh-CN"/>
              </w:rPr>
              <w:t>HiSilicon</w:t>
            </w:r>
            <w:proofErr w:type="spellEnd"/>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3958CD26" w14:textId="4DA020D2" w:rsidR="0079586F" w:rsidRPr="006C59D6" w:rsidRDefault="00CC6A5C" w:rsidP="00302C31">
            <w:pPr>
              <w:spacing w:after="240"/>
              <w:contextualSpacing/>
              <w:rPr>
                <w:rFonts w:cs="Arial"/>
                <w:bCs/>
                <w:lang w:val="en-GB" w:eastAsia="zh-CN"/>
              </w:rPr>
            </w:pPr>
            <w:r w:rsidRPr="006C59D6">
              <w:rPr>
                <w:rFonts w:cs="Arial" w:hint="eastAsia"/>
                <w:bCs/>
                <w:lang w:val="en-GB" w:eastAsia="zh-CN"/>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1ADD04EE" w14:textId="77777777" w:rsidR="00CA25B7" w:rsidRPr="006C59D6" w:rsidRDefault="00CC6A5C" w:rsidP="00CA25B7">
            <w:pPr>
              <w:spacing w:after="240"/>
              <w:contextualSpacing/>
              <w:rPr>
                <w:rFonts w:cs="Arial"/>
                <w:bCs/>
                <w:lang w:val="en-GB" w:eastAsia="zh-CN"/>
              </w:rPr>
            </w:pPr>
            <w:r w:rsidRPr="006C59D6">
              <w:rPr>
                <w:rFonts w:cs="Arial" w:hint="eastAsia"/>
                <w:bCs/>
                <w:lang w:val="en-GB" w:eastAsia="zh-CN"/>
              </w:rPr>
              <w:t>In our paper R2-1901845</w:t>
            </w:r>
            <w:r w:rsidRPr="006C59D6">
              <w:rPr>
                <w:rFonts w:cs="Arial"/>
                <w:bCs/>
                <w:lang w:val="en-GB" w:eastAsia="zh-CN"/>
              </w:rPr>
              <w:t xml:space="preserve"> (submitted at RAN2#105)</w:t>
            </w:r>
            <w:r w:rsidRPr="006C59D6">
              <w:rPr>
                <w:rFonts w:cs="Arial" w:hint="eastAsia"/>
                <w:bCs/>
                <w:lang w:val="en-GB" w:eastAsia="zh-CN"/>
              </w:rPr>
              <w:t xml:space="preserve">, </w:t>
            </w:r>
            <w:r w:rsidRPr="006C59D6">
              <w:rPr>
                <w:rFonts w:cs="Arial"/>
                <w:bCs/>
                <w:lang w:val="en-GB" w:eastAsia="zh-CN"/>
              </w:rPr>
              <w:t>we prefer option 1 based on our observations. In addition, we think option 1 can also meet the SA2 requirement on QoS monitoring</w:t>
            </w:r>
            <w:r w:rsidR="00527B9B" w:rsidRPr="006C59D6">
              <w:rPr>
                <w:rFonts w:cs="Arial"/>
                <w:bCs/>
                <w:lang w:val="en-GB" w:eastAsia="zh-CN"/>
              </w:rPr>
              <w:t xml:space="preserve"> (i.e. mentioned in section 2)</w:t>
            </w:r>
            <w:r w:rsidRPr="006C59D6">
              <w:rPr>
                <w:rFonts w:cs="Arial"/>
                <w:bCs/>
                <w:lang w:val="en-GB" w:eastAsia="zh-CN"/>
              </w:rPr>
              <w:t>.</w:t>
            </w:r>
          </w:p>
          <w:p w14:paraId="1EC2F044" w14:textId="05CF7489" w:rsidR="00CA25B7" w:rsidRPr="006C59D6" w:rsidRDefault="00CA25B7" w:rsidP="00CA25B7">
            <w:pPr>
              <w:spacing w:after="240"/>
              <w:contextualSpacing/>
              <w:rPr>
                <w:rFonts w:cs="Arial"/>
                <w:bCs/>
                <w:lang w:val="en-GB" w:eastAsia="zh-CN"/>
              </w:rPr>
            </w:pPr>
            <w:r w:rsidRPr="006C59D6">
              <w:rPr>
                <w:rFonts w:cs="Arial"/>
                <w:bCs/>
                <w:lang w:val="en-GB" w:eastAsia="zh-CN"/>
              </w:rPr>
              <w:t>In addition, the use case provided by SA5 are about PDCP/SDAP latency</w:t>
            </w:r>
            <w:r w:rsidR="009955F9" w:rsidRPr="006C59D6">
              <w:rPr>
                <w:rFonts w:cs="Arial"/>
                <w:bCs/>
                <w:lang w:val="en-GB" w:eastAsia="zh-CN"/>
              </w:rPr>
              <w:t>, and it can be left to RAN2 to decide on details.</w:t>
            </w:r>
          </w:p>
        </w:tc>
      </w:tr>
      <w:tr w:rsidR="0079586F" w14:paraId="2FCF5735"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B8129" w14:textId="5996ED00" w:rsidR="0079586F" w:rsidRPr="00B074B4" w:rsidRDefault="00B074B4" w:rsidP="00302C31">
            <w:pPr>
              <w:spacing w:after="240"/>
              <w:contextualSpacing/>
              <w:rPr>
                <w:rFonts w:eastAsia="MS Mincho" w:cs="Arial"/>
                <w:b/>
                <w:bCs/>
                <w:lang w:val="en-GB" w:eastAsia="ja-JP"/>
              </w:rPr>
            </w:pPr>
            <w:r>
              <w:rPr>
                <w:rFonts w:eastAsia="MS Mincho" w:cs="Arial" w:hint="eastAsia"/>
                <w:b/>
                <w:bCs/>
                <w:lang w:val="en-GB" w:eastAsia="ja-JP"/>
              </w:rPr>
              <w:t>N</w:t>
            </w:r>
            <w:r>
              <w:rPr>
                <w:rFonts w:eastAsia="MS Mincho" w:cs="Arial"/>
                <w:b/>
                <w:bCs/>
                <w:lang w:val="en-GB" w:eastAsia="ja-JP"/>
              </w:rPr>
              <w:t>EC</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5A8703AB" w14:textId="16B8AFDF" w:rsidR="0079586F" w:rsidRPr="00B074B4" w:rsidRDefault="00B074B4" w:rsidP="00302C31">
            <w:pPr>
              <w:spacing w:after="240"/>
              <w:contextualSpacing/>
              <w:rPr>
                <w:rFonts w:eastAsia="MS Mincho" w:cs="Arial"/>
                <w:b/>
                <w:bCs/>
                <w:lang w:val="en-GB" w:eastAsia="ja-JP"/>
              </w:rPr>
            </w:pPr>
            <w:r>
              <w:rPr>
                <w:rFonts w:eastAsia="MS Mincho" w:cs="Arial" w:hint="eastAsia"/>
                <w:b/>
                <w:bCs/>
                <w:lang w:val="en-GB" w:eastAsia="ja-JP"/>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47EE4FAB" w14:textId="77777777" w:rsidR="0079586F" w:rsidRPr="007B218A" w:rsidRDefault="00A012D3" w:rsidP="00B249E5">
            <w:pPr>
              <w:spacing w:after="240"/>
              <w:contextualSpacing/>
              <w:rPr>
                <w:rFonts w:eastAsia="MS Mincho" w:cs="Arial"/>
                <w:bCs/>
                <w:lang w:val="en-GB" w:eastAsia="ja-JP"/>
              </w:rPr>
            </w:pPr>
            <w:r w:rsidRPr="007B218A">
              <w:rPr>
                <w:rFonts w:eastAsia="MS Mincho" w:cs="Arial" w:hint="eastAsia"/>
                <w:bCs/>
                <w:lang w:val="en-GB" w:eastAsia="ja-JP"/>
              </w:rPr>
              <w:t>Option 1 is more straightforward to collect UP latency measurement information.</w:t>
            </w:r>
          </w:p>
          <w:p w14:paraId="08A4A80B" w14:textId="69D20007" w:rsidR="007B218A" w:rsidRPr="00A012D3" w:rsidRDefault="007B218A" w:rsidP="007B218A">
            <w:pPr>
              <w:spacing w:after="240"/>
              <w:contextualSpacing/>
              <w:rPr>
                <w:rFonts w:eastAsia="MS Mincho" w:cs="Arial"/>
                <w:b/>
                <w:bCs/>
                <w:lang w:val="en-GB" w:eastAsia="ja-JP"/>
              </w:rPr>
            </w:pPr>
            <w:r w:rsidRPr="007B218A">
              <w:rPr>
                <w:rFonts w:eastAsia="MS Mincho" w:cs="Arial"/>
                <w:bCs/>
                <w:lang w:val="en-GB" w:eastAsia="ja-JP"/>
              </w:rPr>
              <w:t>If the round trip delay is required to be measured, the way capture</w:t>
            </w:r>
            <w:r w:rsidR="00C507B7">
              <w:rPr>
                <w:rFonts w:eastAsia="MS Mincho" w:cs="Arial"/>
                <w:bCs/>
                <w:lang w:val="en-GB" w:eastAsia="ja-JP"/>
              </w:rPr>
              <w:t>d</w:t>
            </w:r>
            <w:r w:rsidRPr="007B218A">
              <w:rPr>
                <w:rFonts w:eastAsia="MS Mincho" w:cs="Arial"/>
                <w:bCs/>
                <w:lang w:val="en-GB" w:eastAsia="ja-JP"/>
              </w:rPr>
              <w:t xml:space="preserve"> in TR23.725</w:t>
            </w:r>
            <w:r w:rsidR="006B3F88">
              <w:rPr>
                <w:rFonts w:eastAsia="MS Mincho" w:cs="Arial"/>
                <w:bCs/>
                <w:lang w:val="en-GB" w:eastAsia="ja-JP"/>
              </w:rPr>
              <w:t>, 6.8.1.2.2</w:t>
            </w:r>
            <w:r w:rsidRPr="007B218A">
              <w:rPr>
                <w:rFonts w:eastAsia="MS Mincho" w:cs="Arial"/>
                <w:bCs/>
                <w:lang w:val="en-GB" w:eastAsia="ja-JP"/>
              </w:rPr>
              <w:t xml:space="preserve"> can be applied, i.e. “the UL one way packet delay plus DL one way packet delay could be regarded equal to the round trip packet delay”.</w:t>
            </w:r>
          </w:p>
        </w:tc>
      </w:tr>
      <w:tr w:rsidR="00056DBC" w14:paraId="50674FEE"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16259" w14:textId="4A83F84B" w:rsidR="00056DBC" w:rsidRDefault="00056DBC" w:rsidP="00056DBC">
            <w:pPr>
              <w:spacing w:after="240"/>
              <w:contextualSpacing/>
              <w:rPr>
                <w:rFonts w:cs="Arial"/>
                <w:b/>
                <w:bCs/>
                <w:lang w:val="en-GB"/>
              </w:rPr>
            </w:pPr>
            <w:r>
              <w:rPr>
                <w:rFonts w:cs="Arial"/>
                <w:b/>
                <w:bCs/>
                <w:lang w:val="en-GB"/>
              </w:rPr>
              <w:t>Ericsson</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0D36BEDC" w14:textId="43D93F32" w:rsidR="00056DBC" w:rsidRDefault="00056DBC" w:rsidP="00056DBC">
            <w:pPr>
              <w:spacing w:after="240"/>
              <w:contextualSpacing/>
              <w:rPr>
                <w:rFonts w:cs="Arial"/>
                <w:b/>
                <w:bCs/>
                <w:lang w:val="en-GB"/>
              </w:rPr>
            </w:pPr>
            <w:r>
              <w:rPr>
                <w:rFonts w:cs="Arial"/>
                <w:b/>
                <w:bCs/>
                <w:lang w:val="en-GB"/>
              </w:rPr>
              <w:t>Option-1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0844BF30" w14:textId="77777777" w:rsidR="00056DBC" w:rsidRDefault="00056DBC" w:rsidP="00056DBC">
            <w:pPr>
              <w:spacing w:after="240"/>
              <w:contextualSpacing/>
              <w:rPr>
                <w:rFonts w:cs="Arial"/>
                <w:b/>
                <w:bCs/>
                <w:lang w:val="en-GB"/>
              </w:rPr>
            </w:pPr>
          </w:p>
        </w:tc>
      </w:tr>
      <w:tr w:rsidR="00B522ED" w14:paraId="5F934BF5"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9C4EC" w14:textId="0788BE99" w:rsidR="00B522ED" w:rsidRDefault="00B522ED" w:rsidP="00B522ED">
            <w:pPr>
              <w:spacing w:after="240"/>
              <w:contextualSpacing/>
              <w:rPr>
                <w:rFonts w:cs="Arial"/>
                <w:b/>
                <w:bCs/>
                <w:lang w:val="en-GB"/>
              </w:rPr>
            </w:pPr>
            <w:r w:rsidRPr="00FD5531">
              <w:rPr>
                <w:rFonts w:cs="Arial"/>
                <w:bCs/>
                <w:lang w:val="en-GB"/>
              </w:rPr>
              <w:t>MM/Lenovo</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70D4729D" w14:textId="2404B85E" w:rsidR="00B522ED" w:rsidRDefault="00B522ED" w:rsidP="00B522ED">
            <w:pPr>
              <w:spacing w:after="240"/>
              <w:contextualSpacing/>
              <w:rPr>
                <w:rFonts w:cs="Arial"/>
                <w:b/>
                <w:bCs/>
                <w:lang w:val="en-GB"/>
              </w:rPr>
            </w:pPr>
            <w:r>
              <w:rPr>
                <w:rFonts w:cs="Arial"/>
                <w:bCs/>
                <w:lang w:val="en-GB"/>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213DEBFF" w14:textId="6421BE3F" w:rsidR="00B522ED" w:rsidRDefault="00B522ED" w:rsidP="00B522ED">
            <w:pPr>
              <w:spacing w:after="240"/>
              <w:contextualSpacing/>
              <w:rPr>
                <w:rFonts w:cs="Arial"/>
                <w:b/>
                <w:bCs/>
                <w:lang w:val="en-GB"/>
              </w:rPr>
            </w:pPr>
            <w:r>
              <w:rPr>
                <w:rFonts w:cs="Arial"/>
                <w:bCs/>
                <w:lang w:val="en-GB"/>
              </w:rPr>
              <w:t xml:space="preserve">The separate measurements of UL and DL delays gives more flexibility (e.g. it might be that only one way QoS monitoring is required for particular QoS flow). </w:t>
            </w:r>
          </w:p>
        </w:tc>
      </w:tr>
      <w:tr w:rsidR="00004564" w14:paraId="1DB52BE3"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4F6AC" w14:textId="0426B807" w:rsidR="00004564" w:rsidRPr="00FD5531" w:rsidRDefault="00004564" w:rsidP="00B522ED">
            <w:pPr>
              <w:spacing w:after="240"/>
              <w:contextualSpacing/>
              <w:rPr>
                <w:rFonts w:cs="Arial"/>
                <w:bCs/>
                <w:lang w:val="en-GB"/>
              </w:rPr>
            </w:pPr>
            <w:r>
              <w:rPr>
                <w:rFonts w:cs="Arial" w:hint="eastAsia"/>
                <w:bCs/>
                <w:lang w:val="en-GB" w:eastAsia="zh-CN"/>
              </w:rPr>
              <w:t>CATT</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2357DB7C" w14:textId="6E3DFB43" w:rsidR="00004564" w:rsidRDefault="00004564" w:rsidP="00B522ED">
            <w:pPr>
              <w:spacing w:after="240"/>
              <w:contextualSpacing/>
              <w:rPr>
                <w:rFonts w:cs="Arial"/>
                <w:bCs/>
                <w:lang w:val="en-GB"/>
              </w:rPr>
            </w:pPr>
            <w:r>
              <w:rPr>
                <w:rFonts w:cs="Arial"/>
                <w:b/>
                <w:bCs/>
                <w:lang w:val="en-GB" w:eastAsia="zh-CN"/>
              </w:rPr>
              <w:t>O</w:t>
            </w:r>
            <w:r>
              <w:rPr>
                <w:rFonts w:cs="Arial" w:hint="eastAsia"/>
                <w:b/>
                <w:bCs/>
                <w:lang w:val="en-GB" w:eastAsia="zh-CN"/>
              </w:rPr>
              <w:t>ption1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7C8BE3F5" w14:textId="5ADD2828" w:rsidR="00004564" w:rsidRDefault="00004564" w:rsidP="00B522ED">
            <w:pPr>
              <w:spacing w:after="240"/>
              <w:contextualSpacing/>
              <w:rPr>
                <w:rFonts w:cs="Arial"/>
                <w:bCs/>
                <w:lang w:val="en-GB"/>
              </w:rPr>
            </w:pPr>
            <w:r w:rsidRPr="00122AAD">
              <w:rPr>
                <w:rFonts w:cs="Arial"/>
                <w:bCs/>
                <w:lang w:eastAsia="zh-CN"/>
              </w:rPr>
              <w:t>option 1 is more flexible</w:t>
            </w:r>
            <w:r>
              <w:rPr>
                <w:rFonts w:cs="Arial" w:hint="eastAsia"/>
                <w:bCs/>
                <w:lang w:eastAsia="zh-CN"/>
              </w:rPr>
              <w:t xml:space="preserve"> and </w:t>
            </w:r>
            <w:r w:rsidRPr="00DA59D2">
              <w:rPr>
                <w:rFonts w:cs="Arial" w:hint="eastAsia"/>
                <w:bCs/>
                <w:lang w:eastAsia="zh-CN"/>
              </w:rPr>
              <w:t>Option</w:t>
            </w:r>
            <w:r w:rsidRPr="00DA59D2">
              <w:rPr>
                <w:rFonts w:cs="Arial"/>
                <w:bCs/>
                <w:lang w:eastAsia="zh-CN"/>
              </w:rPr>
              <w:t xml:space="preserve"> 2 may </w:t>
            </w:r>
            <w:r>
              <w:rPr>
                <w:rFonts w:cs="Arial" w:hint="eastAsia"/>
                <w:bCs/>
                <w:lang w:eastAsia="zh-CN"/>
              </w:rPr>
              <w:t>need</w:t>
            </w:r>
            <w:r w:rsidRPr="00DA59D2">
              <w:rPr>
                <w:rFonts w:cs="Arial"/>
                <w:bCs/>
                <w:lang w:eastAsia="zh-CN"/>
              </w:rPr>
              <w:t xml:space="preserve"> additional requirement</w:t>
            </w:r>
            <w:r>
              <w:rPr>
                <w:rFonts w:cs="Arial" w:hint="eastAsia"/>
                <w:bCs/>
                <w:lang w:eastAsia="zh-CN"/>
              </w:rPr>
              <w:t>s</w:t>
            </w:r>
            <w:r w:rsidRPr="00DA59D2">
              <w:rPr>
                <w:rFonts w:cs="Arial"/>
                <w:bCs/>
                <w:lang w:eastAsia="zh-CN"/>
              </w:rPr>
              <w:t xml:space="preserve"> on UE</w:t>
            </w:r>
          </w:p>
        </w:tc>
      </w:tr>
      <w:tr w:rsidR="00004564" w14:paraId="527C4687"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615CEF" w14:textId="3AAD0BC0" w:rsidR="00004564" w:rsidRPr="007E485F" w:rsidRDefault="0028472C" w:rsidP="00B522ED">
            <w:pPr>
              <w:spacing w:after="240"/>
              <w:contextualSpacing/>
              <w:rPr>
                <w:rFonts w:cs="Arial"/>
                <w:bCs/>
              </w:rPr>
            </w:pPr>
            <w:r>
              <w:rPr>
                <w:rFonts w:cs="Arial" w:hint="eastAsia"/>
                <w:bCs/>
              </w:rPr>
              <w:t>O</w:t>
            </w:r>
            <w:r>
              <w:rPr>
                <w:rFonts w:cs="Arial"/>
                <w:bCs/>
              </w:rPr>
              <w:t>PPO</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143722E1" w14:textId="2FD2ED47" w:rsidR="00004564" w:rsidRDefault="0028472C" w:rsidP="00B522ED">
            <w:pPr>
              <w:spacing w:after="240"/>
              <w:contextualSpacing/>
              <w:rPr>
                <w:rFonts w:cs="Arial"/>
                <w:bCs/>
                <w:lang w:val="en-GB"/>
              </w:rPr>
            </w:pPr>
            <w:r>
              <w:rPr>
                <w:rFonts w:cs="Arial" w:hint="eastAsia"/>
                <w:bCs/>
                <w:lang w:val="en-GB"/>
              </w:rPr>
              <w:t xml:space="preserve">Option </w:t>
            </w:r>
            <w:r>
              <w:rPr>
                <w:rFonts w:cs="Arial"/>
                <w:bCs/>
                <w:lang w:val="en-GB"/>
              </w:rPr>
              <w:t>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2241D45A" w14:textId="49E588EB" w:rsidR="00004564" w:rsidRDefault="0028472C" w:rsidP="00B522ED">
            <w:pPr>
              <w:spacing w:after="240"/>
              <w:contextualSpacing/>
              <w:rPr>
                <w:rFonts w:cs="Arial"/>
                <w:bCs/>
                <w:lang w:val="en-GB"/>
              </w:rPr>
            </w:pPr>
            <w:r>
              <w:rPr>
                <w:rFonts w:cs="Arial" w:hint="eastAsia"/>
                <w:bCs/>
                <w:lang w:val="en-GB"/>
              </w:rPr>
              <w:t>In our understanding, option 1 is much easier and more flexible.</w:t>
            </w:r>
          </w:p>
        </w:tc>
      </w:tr>
      <w:tr w:rsidR="00302C31" w14:paraId="05BD86E0"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D18EBD" w14:textId="47E616F9" w:rsidR="00302C31" w:rsidRDefault="00302C31" w:rsidP="00B522ED">
            <w:pPr>
              <w:spacing w:after="240"/>
              <w:contextualSpacing/>
              <w:rPr>
                <w:rFonts w:cs="Arial"/>
                <w:bCs/>
              </w:rPr>
            </w:pPr>
            <w:r>
              <w:rPr>
                <w:rFonts w:cs="Arial"/>
                <w:bCs/>
              </w:rPr>
              <w:t>ZTE</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115DC01B" w14:textId="10448DFB" w:rsidR="00302C31" w:rsidRDefault="00302C31" w:rsidP="00B522ED">
            <w:pPr>
              <w:spacing w:after="240"/>
              <w:contextualSpacing/>
              <w:rPr>
                <w:rFonts w:cs="Arial"/>
                <w:bCs/>
                <w:lang w:val="en-GB"/>
              </w:rPr>
            </w:pPr>
            <w:r>
              <w:rPr>
                <w:rFonts w:cs="Arial"/>
                <w:bCs/>
                <w:lang w:val="en-GB"/>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549F7E4F" w14:textId="77777777" w:rsidR="00302C31" w:rsidRDefault="00302C31" w:rsidP="00B522ED">
            <w:pPr>
              <w:spacing w:after="240"/>
              <w:contextualSpacing/>
              <w:rPr>
                <w:rFonts w:cs="Arial"/>
                <w:bCs/>
                <w:lang w:val="en-GB"/>
              </w:rPr>
            </w:pPr>
          </w:p>
        </w:tc>
      </w:tr>
      <w:tr w:rsidR="005C7ABC" w14:paraId="70EE4A0F"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8280AB" w14:textId="51675640" w:rsidR="005C7ABC" w:rsidRDefault="005C7ABC" w:rsidP="005C7ABC">
            <w:pPr>
              <w:spacing w:after="240"/>
              <w:contextualSpacing/>
              <w:rPr>
                <w:rFonts w:cs="Arial"/>
                <w:bCs/>
              </w:rPr>
            </w:pPr>
            <w:r>
              <w:rPr>
                <w:rFonts w:ascii="Times New Roman" w:hAnsi="Times New Roman"/>
                <w:bCs/>
                <w:lang w:val="en-GB" w:eastAsia="zh-CN"/>
              </w:rPr>
              <w:t>CMCC</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0A8F09B3" w14:textId="0464ADBF" w:rsidR="005C7ABC" w:rsidRDefault="005C7ABC" w:rsidP="005C7ABC">
            <w:pPr>
              <w:spacing w:after="240"/>
              <w:contextualSpacing/>
              <w:rPr>
                <w:rFonts w:cs="Arial"/>
                <w:bCs/>
                <w:lang w:val="en-GB"/>
              </w:rPr>
            </w:pPr>
            <w:r>
              <w:rPr>
                <w:rFonts w:ascii="Times New Roman" w:hAnsi="Times New Roman"/>
                <w:bCs/>
                <w:lang w:val="en-GB" w:eastAsia="zh-CN"/>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2C73C8E2" w14:textId="77777777" w:rsidR="005C7ABC" w:rsidRDefault="005C7ABC" w:rsidP="005C7ABC">
            <w:pPr>
              <w:spacing w:after="240"/>
              <w:contextualSpacing/>
              <w:rPr>
                <w:rFonts w:cs="Arial"/>
                <w:bCs/>
                <w:lang w:val="en-GB"/>
              </w:rPr>
            </w:pPr>
          </w:p>
        </w:tc>
      </w:tr>
      <w:tr w:rsidR="0040418E" w14:paraId="4E96E15C" w14:textId="77777777" w:rsidTr="00483835">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746706" w14:textId="2FFC5A93" w:rsidR="0040418E" w:rsidRDefault="0040418E" w:rsidP="0040418E">
            <w:pPr>
              <w:spacing w:after="240"/>
              <w:contextualSpacing/>
              <w:rPr>
                <w:rFonts w:ascii="Times New Roman" w:hAnsi="Times New Roman"/>
                <w:bCs/>
                <w:lang w:val="en-GB" w:eastAsia="zh-CN"/>
              </w:rPr>
            </w:pPr>
            <w:r>
              <w:rPr>
                <w:rFonts w:cs="Arial"/>
                <w:bCs/>
                <w:lang w:val="en-GB"/>
              </w:rPr>
              <w:t>Nokia</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20A11AE0" w14:textId="7F2B82AE" w:rsidR="0040418E" w:rsidRDefault="0040418E" w:rsidP="0040418E">
            <w:pPr>
              <w:spacing w:after="240"/>
              <w:contextualSpacing/>
              <w:rPr>
                <w:rFonts w:ascii="Times New Roman" w:hAnsi="Times New Roman"/>
                <w:bCs/>
                <w:lang w:val="en-GB" w:eastAsia="zh-CN"/>
              </w:rPr>
            </w:pPr>
            <w:r>
              <w:rPr>
                <w:rFonts w:cs="Arial"/>
                <w:bCs/>
                <w:lang w:val="en-GB"/>
              </w:rPr>
              <w:t>Option 1</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5F90BC5B" w14:textId="77777777" w:rsidR="0040418E" w:rsidRDefault="0040418E" w:rsidP="0040418E">
            <w:pPr>
              <w:spacing w:after="240"/>
              <w:contextualSpacing/>
              <w:rPr>
                <w:rFonts w:cs="Arial"/>
                <w:bCs/>
                <w:lang w:val="en-GB"/>
              </w:rPr>
            </w:pPr>
          </w:p>
        </w:tc>
      </w:tr>
    </w:tbl>
    <w:p w14:paraId="52C45343" w14:textId="7384AC1F" w:rsidR="0079586F" w:rsidRDefault="0079586F" w:rsidP="002600C9"/>
    <w:p w14:paraId="05DF8A01" w14:textId="77777777" w:rsidR="007F2F0E" w:rsidRPr="00962840" w:rsidRDefault="007F2F0E" w:rsidP="007F2F0E">
      <w:pPr>
        <w:rPr>
          <w:color w:val="FF0000"/>
          <w:u w:val="single"/>
        </w:rPr>
      </w:pPr>
      <w:r w:rsidRPr="00962840">
        <w:rPr>
          <w:color w:val="FF0000"/>
          <w:u w:val="single"/>
        </w:rPr>
        <w:t>Summary for Question 1: All companies prefer to go with Option 1. And main justifications include:</w:t>
      </w:r>
    </w:p>
    <w:p w14:paraId="6BBDF252" w14:textId="77777777" w:rsidR="007F2F0E" w:rsidRPr="00962840" w:rsidRDefault="007F2F0E" w:rsidP="007F2F0E">
      <w:pPr>
        <w:pStyle w:val="ListParagraph"/>
        <w:numPr>
          <w:ilvl w:val="0"/>
          <w:numId w:val="22"/>
        </w:numPr>
        <w:rPr>
          <w:color w:val="FF0000"/>
          <w:u w:val="single"/>
        </w:rPr>
      </w:pPr>
      <w:r w:rsidRPr="00962840">
        <w:rPr>
          <w:color w:val="FF0000"/>
          <w:u w:val="single"/>
        </w:rPr>
        <w:t xml:space="preserve">Option 1 is more flexible and straightforward </w:t>
      </w:r>
    </w:p>
    <w:p w14:paraId="71062933" w14:textId="77777777" w:rsidR="007F2F0E" w:rsidRPr="00962840" w:rsidRDefault="007F2F0E" w:rsidP="007F2F0E">
      <w:pPr>
        <w:pStyle w:val="ListParagraph"/>
        <w:numPr>
          <w:ilvl w:val="0"/>
          <w:numId w:val="22"/>
        </w:numPr>
        <w:rPr>
          <w:color w:val="FF0000"/>
          <w:u w:val="single"/>
        </w:rPr>
      </w:pPr>
      <w:r w:rsidRPr="00962840">
        <w:rPr>
          <w:color w:val="FF0000"/>
          <w:u w:val="single"/>
        </w:rPr>
        <w:t>Option 2 may have additional requirements on the UE, while option 1 can also meet the SA2 requirement on QoS monitoring</w:t>
      </w:r>
    </w:p>
    <w:p w14:paraId="14677BA5" w14:textId="77777777" w:rsidR="007F2F0E" w:rsidRPr="00962840" w:rsidRDefault="007F2F0E" w:rsidP="007F2F0E">
      <w:pPr>
        <w:rPr>
          <w:color w:val="FF0000"/>
          <w:u w:val="single"/>
        </w:rPr>
      </w:pPr>
      <w:r w:rsidRPr="00962840">
        <w:rPr>
          <w:color w:val="FF0000"/>
          <w:u w:val="single"/>
        </w:rPr>
        <w:t>Thus, rapporteur will have below observation 1 and corresponding proposal.</w:t>
      </w:r>
    </w:p>
    <w:p w14:paraId="60FF34FE" w14:textId="77777777" w:rsidR="007F2F0E" w:rsidRDefault="007F2F0E" w:rsidP="007F2F0E"/>
    <w:p w14:paraId="39A0DC20" w14:textId="77777777" w:rsidR="007F2F0E" w:rsidRPr="003A599F" w:rsidRDefault="007F2F0E" w:rsidP="007F2F0E">
      <w:pPr>
        <w:rPr>
          <w:b/>
        </w:rPr>
      </w:pPr>
      <w:r w:rsidRPr="003A599F">
        <w:rPr>
          <w:b/>
        </w:rPr>
        <w:t>Observation 1: All companies prefer separate measurements of UL and DL user plane latency.</w:t>
      </w:r>
    </w:p>
    <w:p w14:paraId="6B298805" w14:textId="77777777" w:rsidR="007F2F0E" w:rsidRPr="003A599F" w:rsidRDefault="007F2F0E" w:rsidP="007F2F0E">
      <w:pPr>
        <w:rPr>
          <w:b/>
        </w:rPr>
      </w:pPr>
      <w:r w:rsidRPr="003A599F">
        <w:rPr>
          <w:b/>
        </w:rPr>
        <w:lastRenderedPageBreak/>
        <w:t xml:space="preserve">Proposal 1: </w:t>
      </w:r>
      <w:r>
        <w:rPr>
          <w:b/>
        </w:rPr>
        <w:t xml:space="preserve">RAN2 </w:t>
      </w:r>
      <w:r w:rsidRPr="003A599F">
        <w:rPr>
          <w:b/>
        </w:rPr>
        <w:t xml:space="preserve">specifies Uplink user plane latency measurement and Downlink user plane latency measurement separately. </w:t>
      </w:r>
    </w:p>
    <w:p w14:paraId="33542433" w14:textId="77777777" w:rsidR="007F2F0E" w:rsidRDefault="007F2F0E" w:rsidP="007F2F0E">
      <w:pPr>
        <w:rPr>
          <w:b/>
        </w:rPr>
      </w:pPr>
      <w:r w:rsidRPr="003A599F">
        <w:rPr>
          <w:rFonts w:asciiTheme="minorHAnsi" w:hAnsiTheme="minorHAnsi"/>
          <w:b/>
        </w:rPr>
        <w:t xml:space="preserve">Proposal 2: Send LS to SA5 to </w:t>
      </w:r>
      <w:r>
        <w:rPr>
          <w:rFonts w:asciiTheme="minorHAnsi" w:hAnsiTheme="minorHAnsi"/>
          <w:b/>
        </w:rPr>
        <w:t xml:space="preserve">inform them RAN2 prefers option 1 (i.e. </w:t>
      </w:r>
      <w:r w:rsidRPr="003A599F">
        <w:rPr>
          <w:b/>
        </w:rPr>
        <w:t>separate measurements of UL and DL user plane latency</w:t>
      </w:r>
      <w:r>
        <w:rPr>
          <w:b/>
        </w:rPr>
        <w:t>) with below identified reasons:</w:t>
      </w:r>
    </w:p>
    <w:p w14:paraId="3DFD8016" w14:textId="77777777" w:rsidR="007F2F0E" w:rsidRPr="007F2F0E" w:rsidRDefault="007F2F0E" w:rsidP="007F2F0E">
      <w:pPr>
        <w:pStyle w:val="ListParagraph"/>
        <w:numPr>
          <w:ilvl w:val="0"/>
          <w:numId w:val="22"/>
        </w:numPr>
        <w:rPr>
          <w:rFonts w:asciiTheme="minorHAnsi" w:hAnsiTheme="minorHAnsi"/>
          <w:b/>
        </w:rPr>
      </w:pPr>
      <w:r w:rsidRPr="007F2F0E">
        <w:rPr>
          <w:rFonts w:asciiTheme="minorHAnsi" w:hAnsiTheme="minorHAnsi"/>
          <w:b/>
        </w:rPr>
        <w:t xml:space="preserve">Option 1 is more flexible and straightforward. </w:t>
      </w:r>
    </w:p>
    <w:p w14:paraId="41279160" w14:textId="77777777" w:rsidR="007F2F0E" w:rsidRPr="007F2F0E" w:rsidRDefault="007F2F0E" w:rsidP="007F2F0E">
      <w:pPr>
        <w:pStyle w:val="ListParagraph"/>
        <w:numPr>
          <w:ilvl w:val="0"/>
          <w:numId w:val="22"/>
        </w:numPr>
        <w:rPr>
          <w:rFonts w:asciiTheme="minorHAnsi" w:hAnsiTheme="minorHAnsi"/>
          <w:b/>
        </w:rPr>
      </w:pPr>
      <w:r w:rsidRPr="007F2F0E">
        <w:rPr>
          <w:rFonts w:asciiTheme="minorHAnsi" w:hAnsiTheme="minorHAnsi"/>
          <w:b/>
        </w:rPr>
        <w:t>Option 2 may have additional requirements on the UE, while option 1 can also meet the SA2 requirement on QoS monitoring.</w:t>
      </w:r>
    </w:p>
    <w:p w14:paraId="43CC0B6F" w14:textId="77777777" w:rsidR="007F2F0E" w:rsidRDefault="007F2F0E" w:rsidP="002600C9"/>
    <w:p w14:paraId="6E177821" w14:textId="4F234C48" w:rsidR="002600C9" w:rsidRDefault="00155FA9" w:rsidP="002600C9">
      <w:r>
        <w:t>Then</w:t>
      </w:r>
      <w:r w:rsidR="0050099C">
        <w:t xml:space="preserve">, </w:t>
      </w:r>
      <w:r w:rsidR="00DD38EF">
        <w:t xml:space="preserve">rapporteur would like to discuss how RAN2 can address </w:t>
      </w:r>
      <w:r w:rsidR="00456250">
        <w:t xml:space="preserve">UL and </w:t>
      </w:r>
      <w:r w:rsidR="005A6B91">
        <w:t>D</w:t>
      </w:r>
      <w:r w:rsidR="00456250">
        <w:t xml:space="preserve">L </w:t>
      </w:r>
      <w:r w:rsidR="00DD38EF">
        <w:t>end-to-end delay</w:t>
      </w:r>
      <w:r w:rsidR="00456250">
        <w:t>.</w:t>
      </w:r>
      <w:r w:rsidR="005A6B91">
        <w:t xml:space="preserve"> </w:t>
      </w:r>
      <w:r w:rsidR="00DD38EF">
        <w:t xml:space="preserve"> </w:t>
      </w:r>
      <w:r w:rsidR="002600C9" w:rsidRPr="00C13255">
        <w:t xml:space="preserve">For both UL and DL, the </w:t>
      </w:r>
      <w:r w:rsidR="002600C9">
        <w:t xml:space="preserve">packet </w:t>
      </w:r>
      <w:r w:rsidR="002600C9" w:rsidRPr="00C13255">
        <w:t xml:space="preserve">delay includes </w:t>
      </w:r>
    </w:p>
    <w:p w14:paraId="1568724B" w14:textId="77777777" w:rsidR="002600C9" w:rsidRDefault="002600C9" w:rsidP="0025551F">
      <w:pPr>
        <w:pStyle w:val="ListParagraph"/>
        <w:numPr>
          <w:ilvl w:val="0"/>
          <w:numId w:val="7"/>
        </w:numPr>
        <w:overflowPunct/>
        <w:autoSpaceDE/>
        <w:autoSpaceDN/>
        <w:adjustRightInd/>
        <w:spacing w:after="160"/>
        <w:textAlignment w:val="auto"/>
      </w:pPr>
      <w:r w:rsidRPr="00C13255">
        <w:t xml:space="preserve">CN part of </w:t>
      </w:r>
      <w:r>
        <w:t xml:space="preserve">the </w:t>
      </w:r>
      <w:r w:rsidRPr="00C13255">
        <w:t>delay (</w:t>
      </w:r>
      <w:r>
        <w:t xml:space="preserve">NG-U delay </w:t>
      </w:r>
      <w:r w:rsidRPr="00C13255">
        <w:t xml:space="preserve">between NG-RAN and PSA UPF) and </w:t>
      </w:r>
    </w:p>
    <w:p w14:paraId="7B024FCE" w14:textId="77777777" w:rsidR="006101BC" w:rsidRDefault="002600C9" w:rsidP="0025551F">
      <w:pPr>
        <w:pStyle w:val="ListParagraph"/>
        <w:numPr>
          <w:ilvl w:val="0"/>
          <w:numId w:val="7"/>
        </w:numPr>
        <w:overflowPunct/>
        <w:autoSpaceDE/>
        <w:autoSpaceDN/>
        <w:adjustRightInd/>
        <w:spacing w:after="160"/>
        <w:textAlignment w:val="auto"/>
      </w:pPr>
      <w:r w:rsidRPr="00C13255">
        <w:t xml:space="preserve">RAN part of the delay (from packet entering </w:t>
      </w:r>
      <w:r w:rsidR="006101BC">
        <w:t>PDCP</w:t>
      </w:r>
      <w:r w:rsidRPr="00C13255">
        <w:t xml:space="preserve"> to leaving</w:t>
      </w:r>
      <w:r>
        <w:t xml:space="preserve"> peer</w:t>
      </w:r>
      <w:r w:rsidRPr="00C13255">
        <w:t xml:space="preserve"> </w:t>
      </w:r>
      <w:r w:rsidR="006101BC">
        <w:t>PDCP</w:t>
      </w:r>
      <w:r w:rsidRPr="00C13255">
        <w:t xml:space="preserve">). </w:t>
      </w:r>
    </w:p>
    <w:p w14:paraId="14A5E9E0" w14:textId="2AC282FF" w:rsidR="006101BC" w:rsidRDefault="006101BC" w:rsidP="0025551F">
      <w:pPr>
        <w:pStyle w:val="ListParagraph"/>
        <w:numPr>
          <w:ilvl w:val="1"/>
          <w:numId w:val="7"/>
        </w:numPr>
        <w:overflowPunct/>
        <w:autoSpaceDE/>
        <w:autoSpaceDN/>
        <w:adjustRightInd/>
        <w:spacing w:after="160"/>
        <w:textAlignment w:val="auto"/>
      </w:pPr>
      <w:r>
        <w:t xml:space="preserve">Note: SDAP delay is very small and can be ignored. </w:t>
      </w:r>
    </w:p>
    <w:p w14:paraId="11A5D134" w14:textId="4794938E" w:rsidR="0094119B" w:rsidRDefault="0094119B" w:rsidP="002600C9">
      <w:r>
        <w:t xml:space="preserve">One solution is to define </w:t>
      </w:r>
      <w:r w:rsidRPr="0094119B">
        <w:t xml:space="preserve">Round-trip latency, which SA2 has identified some solutions. Another solution is  </w:t>
      </w:r>
      <w:r>
        <w:t xml:space="preserve"> </w:t>
      </w:r>
      <w:r w:rsidR="00CA655B">
        <w:t xml:space="preserve">to separate into CN delay and RAN delay, i.e. </w:t>
      </w:r>
      <w:r w:rsidRPr="0094119B">
        <w:t xml:space="preserve">RAN2 </w:t>
      </w:r>
      <w:r w:rsidR="00E26A44">
        <w:t>f</w:t>
      </w:r>
      <w:r w:rsidR="00CA655B">
        <w:t>ocus on</w:t>
      </w:r>
      <w:r w:rsidRPr="0094119B">
        <w:t xml:space="preserve"> the measurement for RAN part of the UL/DL packet delay and the CN part of the delay </w:t>
      </w:r>
      <w:r w:rsidR="00CA655B">
        <w:t>is left to</w:t>
      </w:r>
      <w:r w:rsidRPr="0094119B">
        <w:t xml:space="preserve"> RAN3 and SA2</w:t>
      </w:r>
      <w:r w:rsidR="00CA655B">
        <w:t>.</w:t>
      </w:r>
      <w:r w:rsidR="00FC4DF3">
        <w:t xml:space="preserve"> Since</w:t>
      </w:r>
      <w:r w:rsidR="009110BB">
        <w:t xml:space="preserve"> SA2 was working on round-trip latency, and both SA2 and SA5 had requested RAN2 to provide RAN part of the delay. Rapporteur assume RAN2 can only define RAN delay. Companies are invited to share whether to have same understanding.</w:t>
      </w:r>
      <w:r w:rsidR="00FC4DF3">
        <w:t xml:space="preserve"> </w:t>
      </w:r>
    </w:p>
    <w:p w14:paraId="037945E1" w14:textId="7D5107E5" w:rsidR="002600C9" w:rsidRPr="00D46A0B" w:rsidRDefault="0069464B" w:rsidP="002600C9">
      <w:pPr>
        <w:rPr>
          <w:b/>
        </w:rPr>
      </w:pPr>
      <w:r w:rsidRPr="0069464B">
        <w:rPr>
          <w:b/>
        </w:rPr>
        <w:t xml:space="preserve">Question </w:t>
      </w:r>
      <w:r w:rsidR="003B6921">
        <w:rPr>
          <w:b/>
        </w:rPr>
        <w:t>2</w:t>
      </w:r>
      <w:r w:rsidRPr="0069464B">
        <w:rPr>
          <w:b/>
        </w:rPr>
        <w:t xml:space="preserve">: Do you agree </w:t>
      </w:r>
      <w:r w:rsidR="002600C9" w:rsidRPr="0069464B">
        <w:rPr>
          <w:b/>
        </w:rPr>
        <w:t>RAN2 only defines the measurement for RAN part of the UL/DL packet delay</w:t>
      </w:r>
      <w:r w:rsidRPr="0069464B">
        <w:rPr>
          <w:b/>
        </w:rPr>
        <w:t xml:space="preserve"> and t</w:t>
      </w:r>
      <w:r w:rsidR="002600C9" w:rsidRPr="0069464B">
        <w:rPr>
          <w:b/>
        </w:rPr>
        <w:t>he CN part of the delay should be defined by RAN3</w:t>
      </w:r>
      <w:r w:rsidR="005D148B" w:rsidRPr="0069464B">
        <w:rPr>
          <w:b/>
        </w:rPr>
        <w:t xml:space="preserve"> and </w:t>
      </w:r>
      <w:r w:rsidR="002600C9" w:rsidRPr="0069464B">
        <w:rPr>
          <w:b/>
        </w:rPr>
        <w:t>SA2</w:t>
      </w:r>
      <w:r w:rsidRPr="0069464B">
        <w:rPr>
          <w:b/>
        </w:rPr>
        <w: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2600C9" w14:paraId="4A6C7828"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5E7A7911" w14:textId="77777777" w:rsidR="002600C9" w:rsidRDefault="002600C9" w:rsidP="00BD682F">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14:paraId="1B836116" w14:textId="77777777" w:rsidR="002600C9" w:rsidRDefault="002600C9" w:rsidP="00BD682F">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14:paraId="1A304FA7" w14:textId="77777777" w:rsidR="002600C9" w:rsidRDefault="002600C9" w:rsidP="00BD682F">
            <w:pPr>
              <w:spacing w:after="240"/>
              <w:contextualSpacing/>
              <w:rPr>
                <w:rFonts w:cs="Arial"/>
                <w:b/>
                <w:bCs/>
                <w:lang w:val="en-GB"/>
              </w:rPr>
            </w:pPr>
            <w:r>
              <w:rPr>
                <w:rFonts w:cs="Arial"/>
                <w:b/>
                <w:bCs/>
                <w:lang w:val="en-GB"/>
              </w:rPr>
              <w:t>Comment</w:t>
            </w:r>
          </w:p>
        </w:tc>
      </w:tr>
      <w:tr w:rsidR="00AD29EF" w14:paraId="003EF827"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4A831A" w14:textId="00158768" w:rsidR="00AD29EF" w:rsidRDefault="00AD29EF" w:rsidP="00AD29EF">
            <w:pPr>
              <w:spacing w:after="240"/>
              <w:contextualSpacing/>
              <w:rPr>
                <w:rFonts w:eastAsia="宋体" w:cs="Arial"/>
                <w:b/>
                <w:bCs/>
                <w:lang w:val="en-GB" w:eastAsia="zh-CN"/>
              </w:rPr>
            </w:pPr>
            <w:r w:rsidRPr="00503FFD">
              <w:rPr>
                <w:rFonts w:eastAsia="宋体" w:cs="Arial"/>
                <w:bCs/>
                <w:lang w:val="en-GB" w:eastAsia="zh-CN"/>
              </w:rPr>
              <w:t>Qualcomm</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B945DDA" w14:textId="54F84A97" w:rsidR="00AD29EF" w:rsidRDefault="00AD29EF" w:rsidP="00AD29EF">
            <w:pPr>
              <w:spacing w:after="240"/>
              <w:contextualSpacing/>
              <w:rPr>
                <w:rFonts w:eastAsia="宋体" w:cs="Arial"/>
                <w:b/>
                <w:bCs/>
                <w:lang w:val="en-GB" w:eastAsia="zh-CN"/>
              </w:rPr>
            </w:pPr>
            <w:r w:rsidRPr="00503FFD">
              <w:rPr>
                <w:rFonts w:eastAsia="宋体" w:cs="Arial"/>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5E15322" w14:textId="664FDC8A" w:rsidR="00AD29EF" w:rsidRPr="00DD640F" w:rsidRDefault="00AD29EF" w:rsidP="00AD29EF">
            <w:pPr>
              <w:spacing w:after="240"/>
              <w:rPr>
                <w:rFonts w:cs="Arial"/>
                <w:b/>
                <w:bCs/>
                <w:lang w:eastAsia="zh-CN"/>
              </w:rPr>
            </w:pPr>
            <w:r>
              <w:rPr>
                <w:rFonts w:cs="Arial"/>
                <w:bCs/>
                <w:lang w:eastAsia="zh-CN"/>
              </w:rPr>
              <w:t xml:space="preserve">In our understanding, both SA2 and SA5 had requested RAN2 to provide RAN part of latency. </w:t>
            </w:r>
            <w:r w:rsidRPr="00503FFD">
              <w:rPr>
                <w:rFonts w:cs="Arial"/>
                <w:bCs/>
                <w:lang w:eastAsia="zh-CN"/>
              </w:rPr>
              <w:t>CN part of the delay seems to be out of RAN2’s responsibility.</w:t>
            </w:r>
            <w:r>
              <w:rPr>
                <w:rFonts w:cs="Arial"/>
                <w:bCs/>
                <w:lang w:eastAsia="zh-CN"/>
              </w:rPr>
              <w:t xml:space="preserve"> We think in this release, RAN2 should focus on only RAN latency.</w:t>
            </w:r>
          </w:p>
        </w:tc>
      </w:tr>
      <w:tr w:rsidR="002600C9" w14:paraId="24AF2022"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C29782" w14:textId="3BAF92C0" w:rsidR="002600C9" w:rsidRDefault="00DB0E74" w:rsidP="00BD682F">
            <w:pPr>
              <w:spacing w:after="240"/>
              <w:contextualSpacing/>
              <w:rPr>
                <w:rFonts w:cs="Arial"/>
                <w:b/>
                <w:bCs/>
                <w:lang w:val="en-GB" w:eastAsia="zh-CN"/>
              </w:rPr>
            </w:pPr>
            <w:r>
              <w:rPr>
                <w:rFonts w:cs="Arial" w:hint="eastAsia"/>
                <w:b/>
                <w:bCs/>
                <w:lang w:val="en-GB" w:eastAsia="zh-CN"/>
              </w:rPr>
              <w:t>vivo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63B1790" w14:textId="599D94C2" w:rsidR="002600C9" w:rsidRDefault="00DB0E74" w:rsidP="00BD682F">
            <w:pPr>
              <w:spacing w:after="240"/>
              <w:contextualSpacing/>
              <w:rPr>
                <w:rFonts w:cs="Arial"/>
                <w:b/>
                <w:bCs/>
                <w:lang w:val="en-GB" w:eastAsia="zh-CN"/>
              </w:rPr>
            </w:pPr>
            <w:r>
              <w:rPr>
                <w:rFonts w:cs="Arial" w:hint="eastAsia"/>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403E685" w14:textId="530531D4" w:rsidR="002600C9" w:rsidRDefault="00DB0E74" w:rsidP="00BD682F">
            <w:pPr>
              <w:spacing w:after="240"/>
              <w:contextualSpacing/>
              <w:rPr>
                <w:rFonts w:cs="Arial"/>
                <w:b/>
                <w:bCs/>
                <w:lang w:val="en-GB" w:eastAsia="zh-CN"/>
              </w:rPr>
            </w:pPr>
            <w:r>
              <w:rPr>
                <w:rFonts w:cs="Arial" w:hint="eastAsia"/>
                <w:b/>
                <w:bCs/>
                <w:lang w:val="en-GB" w:eastAsia="zh-CN"/>
              </w:rPr>
              <w:t xml:space="preserve">RAN2 is not the right place to discuss F1 and NG interfaces </w:t>
            </w:r>
            <w:r>
              <w:rPr>
                <w:rFonts w:cs="Arial"/>
                <w:b/>
                <w:bCs/>
                <w:lang w:val="en-GB" w:eastAsia="zh-CN"/>
              </w:rPr>
              <w:t xml:space="preserve">related </w:t>
            </w:r>
            <w:r>
              <w:rPr>
                <w:rFonts w:cs="Arial" w:hint="eastAsia"/>
                <w:b/>
                <w:bCs/>
                <w:lang w:val="en-GB" w:eastAsia="zh-CN"/>
              </w:rPr>
              <w:t>delay.</w:t>
            </w:r>
          </w:p>
        </w:tc>
      </w:tr>
      <w:tr w:rsidR="002600C9" w14:paraId="0D252C50"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708B72" w14:textId="44186BA0" w:rsidR="002600C9" w:rsidRPr="00FF393C" w:rsidRDefault="003D6B33" w:rsidP="00BD682F">
            <w:pPr>
              <w:spacing w:after="240"/>
              <w:contextualSpacing/>
              <w:rPr>
                <w:rFonts w:cs="Arial"/>
                <w:bCs/>
                <w:lang w:val="en-GB"/>
              </w:rPr>
            </w:pPr>
            <w:r w:rsidRPr="00FF393C">
              <w:rPr>
                <w:rFonts w:cs="Arial" w:hint="eastAsia"/>
                <w:bCs/>
                <w:lang w:val="en-GB" w:eastAsia="zh-CN"/>
              </w:rPr>
              <w:t xml:space="preserve">Huawei, </w:t>
            </w:r>
            <w:proofErr w:type="spellStart"/>
            <w:r w:rsidRPr="00FF393C">
              <w:rPr>
                <w:rFonts w:cs="Arial" w:hint="eastAsia"/>
                <w:bCs/>
                <w:lang w:val="en-GB" w:eastAsia="zh-CN"/>
              </w:rPr>
              <w:t>HiSilicon</w:t>
            </w:r>
            <w:proofErr w:type="spellEnd"/>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1A27F1D" w14:textId="77E5A71F" w:rsidR="002600C9" w:rsidRPr="00FF393C" w:rsidRDefault="003D6B33" w:rsidP="00BD682F">
            <w:pPr>
              <w:spacing w:after="240"/>
              <w:contextualSpacing/>
              <w:rPr>
                <w:rFonts w:cs="Arial"/>
                <w:bCs/>
                <w:lang w:val="en-GB" w:eastAsia="zh-CN"/>
              </w:rPr>
            </w:pPr>
            <w:r w:rsidRPr="00FF393C">
              <w:rPr>
                <w:rFonts w:cs="Arial" w:hint="eastAsia"/>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1F34830" w14:textId="65F52522" w:rsidR="002600C9" w:rsidRPr="00FF393C" w:rsidRDefault="003D6B33" w:rsidP="004644DC">
            <w:pPr>
              <w:spacing w:after="240"/>
              <w:contextualSpacing/>
              <w:rPr>
                <w:rFonts w:cs="Arial"/>
                <w:bCs/>
                <w:lang w:val="en-GB" w:eastAsia="zh-CN"/>
              </w:rPr>
            </w:pPr>
            <w:r w:rsidRPr="00FF393C">
              <w:rPr>
                <w:rFonts w:cs="Arial"/>
                <w:bCs/>
                <w:lang w:val="en-GB" w:eastAsia="zh-CN"/>
              </w:rPr>
              <w:t>Regarding “o</w:t>
            </w:r>
            <w:r w:rsidRPr="00FF393C">
              <w:rPr>
                <w:rFonts w:cs="Arial"/>
                <w:bCs/>
                <w:lang w:val="en-GB" w:eastAsia="zh-CN"/>
              </w:rPr>
              <w:tab/>
              <w:t xml:space="preserve">Note: SDAP delay is very small and can be ignored.”, we </w:t>
            </w:r>
            <w:r w:rsidR="004644DC" w:rsidRPr="00FF393C">
              <w:rPr>
                <w:rFonts w:cs="Arial"/>
                <w:bCs/>
                <w:lang w:val="en-GB" w:eastAsia="zh-CN"/>
              </w:rPr>
              <w:t>are not sure whether it is correct</w:t>
            </w:r>
            <w:r w:rsidR="00691DA4" w:rsidRPr="00FF393C">
              <w:rPr>
                <w:rFonts w:cs="Arial"/>
                <w:bCs/>
                <w:lang w:val="en-GB" w:eastAsia="zh-CN"/>
              </w:rPr>
              <w:t>/reasonable</w:t>
            </w:r>
            <w:r w:rsidR="004644DC" w:rsidRPr="00FF393C">
              <w:rPr>
                <w:rFonts w:cs="Arial"/>
                <w:bCs/>
                <w:lang w:val="en-GB" w:eastAsia="zh-CN"/>
              </w:rPr>
              <w:t xml:space="preserve"> or not</w:t>
            </w:r>
            <w:r w:rsidRPr="00FF393C">
              <w:rPr>
                <w:rFonts w:cs="Arial"/>
                <w:bCs/>
                <w:lang w:val="en-GB" w:eastAsia="zh-CN"/>
              </w:rPr>
              <w:t>. As indicated by SA5, PDCP/SDAP latency is the use case. If we are going to discuss SDAP latency, we may need to check details as well as the Note.</w:t>
            </w:r>
          </w:p>
        </w:tc>
      </w:tr>
      <w:tr w:rsidR="002600C9" w14:paraId="1F467F5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21A87D" w14:textId="49A38B27" w:rsidR="002600C9" w:rsidRPr="0019381D" w:rsidRDefault="00331875" w:rsidP="00BD682F">
            <w:pPr>
              <w:spacing w:after="240"/>
              <w:contextualSpacing/>
              <w:rPr>
                <w:rFonts w:eastAsia="MS Mincho" w:cs="Arial"/>
                <w:bCs/>
                <w:lang w:val="en-GB" w:eastAsia="ja-JP"/>
              </w:rPr>
            </w:pPr>
            <w:r w:rsidRPr="0019381D">
              <w:rPr>
                <w:rFonts w:eastAsia="MS Mincho" w:cs="Arial" w:hint="eastAsia"/>
                <w:bCs/>
                <w:lang w:val="en-GB" w:eastAsia="ja-JP"/>
              </w:rPr>
              <w:t>NEC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449C2CA" w14:textId="03EAEA90" w:rsidR="002600C9" w:rsidRPr="0019381D" w:rsidRDefault="00331875" w:rsidP="00BD682F">
            <w:pPr>
              <w:spacing w:after="240"/>
              <w:contextualSpacing/>
              <w:rPr>
                <w:rFonts w:eastAsia="MS Mincho" w:cs="Arial"/>
                <w:bCs/>
                <w:lang w:val="en-GB" w:eastAsia="ja-JP"/>
              </w:rPr>
            </w:pPr>
            <w:r w:rsidRPr="0019381D">
              <w:rPr>
                <w:rFonts w:eastAsia="MS Mincho" w:cs="Arial" w:hint="eastAsia"/>
                <w:bCs/>
                <w:lang w:val="en-GB" w:eastAsia="ja-JP"/>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CC29122" w14:textId="17013CCF" w:rsidR="002600C9" w:rsidRPr="00852C2E" w:rsidRDefault="00347973" w:rsidP="00347973">
            <w:pPr>
              <w:spacing w:after="240"/>
              <w:contextualSpacing/>
              <w:rPr>
                <w:rFonts w:eastAsia="MS Mincho" w:cs="Arial"/>
                <w:bCs/>
                <w:lang w:val="en-GB" w:eastAsia="ja-JP"/>
              </w:rPr>
            </w:pPr>
            <w:r w:rsidRPr="00852C2E">
              <w:rPr>
                <w:rFonts w:eastAsia="MS Mincho" w:cs="Arial"/>
                <w:bCs/>
                <w:lang w:val="en-GB" w:eastAsia="ja-JP"/>
              </w:rPr>
              <w:t>From working area point of view, t</w:t>
            </w:r>
            <w:r w:rsidRPr="00852C2E">
              <w:rPr>
                <w:rFonts w:eastAsia="MS Mincho" w:cs="Arial" w:hint="eastAsia"/>
                <w:bCs/>
                <w:lang w:val="en-GB" w:eastAsia="ja-JP"/>
              </w:rPr>
              <w:t>his is only one choice.</w:t>
            </w:r>
          </w:p>
        </w:tc>
      </w:tr>
      <w:tr w:rsidR="00056DBC" w14:paraId="28A370E1"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90436F" w14:textId="5A96B804" w:rsidR="00056DBC" w:rsidRPr="0019381D" w:rsidRDefault="00056DBC" w:rsidP="00056DBC">
            <w:pPr>
              <w:spacing w:after="240"/>
              <w:contextualSpacing/>
              <w:rPr>
                <w:rFonts w:cs="Arial"/>
                <w:bCs/>
                <w:lang w:val="en-GB"/>
              </w:rPr>
            </w:pPr>
            <w:r>
              <w:rPr>
                <w:rFonts w:cs="Arial"/>
                <w:b/>
                <w:bCs/>
                <w:lang w:val="en-GB"/>
              </w:rPr>
              <w:t>Ericsson</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F77EBD1" w14:textId="631E6344" w:rsidR="00056DBC" w:rsidRPr="0019381D" w:rsidRDefault="00056DBC" w:rsidP="00056DBC">
            <w:pPr>
              <w:spacing w:after="240"/>
              <w:contextualSpacing/>
              <w:rPr>
                <w:rFonts w:cs="Arial"/>
                <w:bCs/>
                <w:lang w:val="en-GB"/>
              </w:rPr>
            </w:pPr>
            <w:r>
              <w:rPr>
                <w:rFonts w:cs="Arial"/>
                <w:b/>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69E7962" w14:textId="1FD32489" w:rsidR="00056DBC" w:rsidRPr="0019381D" w:rsidRDefault="00056DBC" w:rsidP="00056DBC">
            <w:pPr>
              <w:spacing w:after="240"/>
              <w:contextualSpacing/>
              <w:rPr>
                <w:rFonts w:cs="Arial"/>
                <w:bCs/>
                <w:lang w:val="en-GB"/>
              </w:rPr>
            </w:pPr>
            <w:r>
              <w:rPr>
                <w:rFonts w:cs="Arial"/>
                <w:b/>
                <w:bCs/>
                <w:lang w:val="en-GB"/>
              </w:rPr>
              <w:t>We, together with RAN3 (for those delay measurements affected by F1 interface), could determine the RAN part of the delay measurements.</w:t>
            </w:r>
          </w:p>
        </w:tc>
      </w:tr>
      <w:tr w:rsidR="00B522ED" w14:paraId="50FCEBE4"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ADF3A3" w14:textId="720BBCA5" w:rsidR="00B522ED" w:rsidRDefault="00B522ED" w:rsidP="00B522ED">
            <w:pPr>
              <w:spacing w:after="240"/>
              <w:contextualSpacing/>
              <w:rPr>
                <w:rFonts w:cs="Arial"/>
                <w:b/>
                <w:bCs/>
                <w:lang w:val="en-GB"/>
              </w:rPr>
            </w:pPr>
            <w:r>
              <w:rPr>
                <w:rFonts w:cs="Arial"/>
                <w:bCs/>
                <w:lang w:val="en-GB"/>
              </w:rPr>
              <w:t>MM/Lenovo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86885D0" w14:textId="4751017F" w:rsidR="00B522ED" w:rsidRDefault="00B522ED" w:rsidP="00B522ED">
            <w:pPr>
              <w:spacing w:after="240"/>
              <w:contextualSpacing/>
              <w:rPr>
                <w:rFonts w:cs="Arial"/>
                <w:b/>
                <w:bCs/>
                <w:lang w:val="en-GB"/>
              </w:rPr>
            </w:pPr>
            <w:r>
              <w:rPr>
                <w:rFonts w:cs="Arial"/>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CE24EFC" w14:textId="09B35336" w:rsidR="00B522ED" w:rsidRDefault="00B522ED" w:rsidP="00B522ED">
            <w:pPr>
              <w:spacing w:after="240"/>
              <w:contextualSpacing/>
              <w:rPr>
                <w:rFonts w:cs="Arial"/>
                <w:b/>
                <w:bCs/>
                <w:lang w:val="en-GB"/>
              </w:rPr>
            </w:pPr>
            <w:r>
              <w:rPr>
                <w:rFonts w:cs="Arial"/>
                <w:bCs/>
                <w:lang w:val="en-GB"/>
              </w:rPr>
              <w:t xml:space="preserve">RAN2 is responsible for the </w:t>
            </w:r>
            <w:proofErr w:type="spellStart"/>
            <w:r>
              <w:rPr>
                <w:rFonts w:cs="Arial"/>
                <w:bCs/>
                <w:lang w:val="en-GB"/>
              </w:rPr>
              <w:t>Uu</w:t>
            </w:r>
            <w:proofErr w:type="spellEnd"/>
            <w:r>
              <w:rPr>
                <w:rFonts w:cs="Arial"/>
                <w:bCs/>
                <w:lang w:val="en-GB"/>
              </w:rPr>
              <w:t xml:space="preserve"> interface. Thus RAN2 can provide the UL/DL transmission delay for </w:t>
            </w:r>
            <w:proofErr w:type="spellStart"/>
            <w:r>
              <w:rPr>
                <w:rFonts w:cs="Arial"/>
                <w:bCs/>
                <w:lang w:val="en-GB"/>
              </w:rPr>
              <w:t>Uu</w:t>
            </w:r>
            <w:proofErr w:type="spellEnd"/>
            <w:r>
              <w:rPr>
                <w:rFonts w:cs="Arial"/>
                <w:bCs/>
                <w:lang w:val="en-GB"/>
              </w:rPr>
              <w:t xml:space="preserve"> only.</w:t>
            </w:r>
          </w:p>
        </w:tc>
      </w:tr>
      <w:tr w:rsidR="00BF7D2F" w14:paraId="05D3260C"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E9628B" w14:textId="429ED864" w:rsidR="00BF7D2F" w:rsidRDefault="00BF7D2F" w:rsidP="00B522ED">
            <w:pPr>
              <w:spacing w:after="240"/>
              <w:contextualSpacing/>
              <w:rPr>
                <w:rFonts w:cs="Arial"/>
                <w:bCs/>
                <w:lang w:val="en-GB"/>
              </w:rPr>
            </w:pPr>
            <w:r>
              <w:rPr>
                <w:rFonts w:cs="Arial" w:hint="eastAsia"/>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3765A8B" w14:textId="62E05E6D" w:rsidR="00BF7D2F" w:rsidRDefault="00BF7D2F" w:rsidP="00B522ED">
            <w:pPr>
              <w:spacing w:after="240"/>
              <w:contextualSpacing/>
              <w:rPr>
                <w:rFonts w:cs="Arial"/>
                <w:bCs/>
                <w:lang w:val="en-GB"/>
              </w:rPr>
            </w:pPr>
            <w:r>
              <w:rPr>
                <w:rFonts w:cs="Arial" w:hint="eastAsia"/>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7E7C68F3" w14:textId="54935D3A" w:rsidR="00BF7D2F" w:rsidRDefault="00BF7D2F" w:rsidP="00B522ED">
            <w:pPr>
              <w:spacing w:after="240"/>
              <w:contextualSpacing/>
              <w:rPr>
                <w:rFonts w:cs="Arial"/>
                <w:bCs/>
                <w:lang w:val="en-GB"/>
              </w:rPr>
            </w:pPr>
            <w:r w:rsidRPr="00C13255">
              <w:t>CN part of delay</w:t>
            </w:r>
            <w:r>
              <w:rPr>
                <w:rFonts w:hint="eastAsia"/>
                <w:lang w:eastAsia="zh-CN"/>
              </w:rPr>
              <w:t xml:space="preserve"> is out of RAN2 scope. </w:t>
            </w:r>
          </w:p>
        </w:tc>
      </w:tr>
      <w:tr w:rsidR="00BF7D2F" w14:paraId="26F0AB11"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673FE7" w14:textId="05C28E32" w:rsidR="00BF7D2F" w:rsidRDefault="0028472C" w:rsidP="00B522ED">
            <w:pPr>
              <w:spacing w:after="240"/>
              <w:contextualSpacing/>
              <w:rPr>
                <w:rFonts w:cs="Arial"/>
                <w:bCs/>
                <w:lang w:val="en-GB"/>
              </w:rPr>
            </w:pPr>
            <w:r>
              <w:rPr>
                <w:rFonts w:cs="Arial" w:hint="eastAsia"/>
                <w:bCs/>
                <w:lang w:val="en-GB"/>
              </w:rPr>
              <w:t>OPPO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40B3477" w14:textId="13D5BA15" w:rsidR="00BF7D2F" w:rsidRDefault="0028472C" w:rsidP="00B522ED">
            <w:pPr>
              <w:spacing w:after="240"/>
              <w:contextualSpacing/>
              <w:rPr>
                <w:rFonts w:cs="Arial"/>
                <w:bCs/>
                <w:lang w:val="en-GB"/>
              </w:rPr>
            </w:pPr>
            <w:r>
              <w:rPr>
                <w:rFonts w:cs="Arial" w:hint="eastAsia"/>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CE8B83D" w14:textId="6CA5826D" w:rsidR="00BF7D2F" w:rsidRDefault="0028472C" w:rsidP="00B522ED">
            <w:pPr>
              <w:spacing w:after="240"/>
              <w:contextualSpacing/>
              <w:rPr>
                <w:rFonts w:cs="Arial"/>
                <w:bCs/>
                <w:lang w:val="en-GB"/>
              </w:rPr>
            </w:pPr>
            <w:r>
              <w:rPr>
                <w:rFonts w:cs="Arial" w:hint="eastAsia"/>
                <w:bCs/>
                <w:lang w:val="en-GB"/>
              </w:rPr>
              <w:t xml:space="preserve">In our understanding, the RAN side latency should be determined by both RAN2 and RAN3 together as mentioned by Ericsson. </w:t>
            </w:r>
            <w:r>
              <w:rPr>
                <w:rFonts w:cs="Arial"/>
                <w:bCs/>
                <w:lang w:val="en-GB"/>
              </w:rPr>
              <w:t>And from RAN2 perspective, we can only decide the latency via air interface.</w:t>
            </w:r>
          </w:p>
        </w:tc>
      </w:tr>
      <w:tr w:rsidR="00302C31" w14:paraId="5F579D0E"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6D1D40" w14:textId="64DEBB9F" w:rsidR="00302C31" w:rsidRDefault="00302C31" w:rsidP="00B522ED">
            <w:pPr>
              <w:spacing w:after="240"/>
              <w:contextualSpacing/>
              <w:rPr>
                <w:rFonts w:cs="Arial"/>
                <w:bCs/>
                <w:lang w:val="en-GB"/>
              </w:rPr>
            </w:pPr>
            <w:r>
              <w:rPr>
                <w:rFonts w:cs="Arial"/>
                <w:bCs/>
                <w:lang w:val="en-GB"/>
              </w:rPr>
              <w:t>ZTE</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E07D9CB" w14:textId="1B792825" w:rsidR="00302C31" w:rsidRDefault="00302C31" w:rsidP="00B522ED">
            <w:pPr>
              <w:spacing w:after="240"/>
              <w:contextualSpacing/>
              <w:rPr>
                <w:rFonts w:cs="Arial"/>
                <w:bCs/>
                <w:lang w:val="en-GB"/>
              </w:rPr>
            </w:pPr>
            <w:r>
              <w:rPr>
                <w:rFonts w:cs="Arial"/>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E3B2DC5" w14:textId="0949D2E7" w:rsidR="00302C31" w:rsidRDefault="00302C31" w:rsidP="00302C31">
            <w:pPr>
              <w:spacing w:after="240"/>
              <w:contextualSpacing/>
              <w:rPr>
                <w:rFonts w:cs="Arial"/>
                <w:bCs/>
                <w:lang w:val="en-GB"/>
              </w:rPr>
            </w:pPr>
            <w:r>
              <w:rPr>
                <w:rFonts w:cs="Arial" w:hint="eastAsia"/>
                <w:lang w:eastAsia="zh-CN"/>
              </w:rPr>
              <w:t xml:space="preserve">RAN2 </w:t>
            </w:r>
            <w:r>
              <w:rPr>
                <w:rFonts w:cs="Arial"/>
                <w:lang w:eastAsia="zh-CN"/>
              </w:rPr>
              <w:t>can</w:t>
            </w:r>
            <w:r>
              <w:rPr>
                <w:rFonts w:cs="Arial" w:hint="eastAsia"/>
                <w:lang w:eastAsia="zh-CN"/>
              </w:rPr>
              <w:t xml:space="preserve"> focus on the </w:t>
            </w:r>
            <w:r>
              <w:rPr>
                <w:rFonts w:cs="Arial"/>
                <w:bCs/>
                <w:lang w:eastAsia="zh-CN"/>
              </w:rPr>
              <w:t>latency</w:t>
            </w:r>
            <w:r>
              <w:rPr>
                <w:rFonts w:cs="Arial" w:hint="eastAsia"/>
                <w:bCs/>
                <w:lang w:eastAsia="zh-CN"/>
              </w:rPr>
              <w:t xml:space="preserve"> of </w:t>
            </w:r>
            <w:proofErr w:type="spellStart"/>
            <w:r>
              <w:rPr>
                <w:rFonts w:cs="Arial" w:hint="eastAsia"/>
                <w:bCs/>
                <w:lang w:eastAsia="zh-CN"/>
              </w:rPr>
              <w:t>Uu</w:t>
            </w:r>
            <w:proofErr w:type="spellEnd"/>
            <w:r>
              <w:rPr>
                <w:rFonts w:cs="Arial" w:hint="eastAsia"/>
                <w:bCs/>
                <w:lang w:eastAsia="zh-CN"/>
              </w:rPr>
              <w:t xml:space="preserve"> interface</w:t>
            </w:r>
            <w:r>
              <w:rPr>
                <w:rFonts w:cs="Arial"/>
                <w:bCs/>
                <w:lang w:eastAsia="zh-CN"/>
              </w:rPr>
              <w:t>, and the latency over F1 interface can be further discussed in RAN3.</w:t>
            </w:r>
          </w:p>
        </w:tc>
      </w:tr>
      <w:tr w:rsidR="003F3B01" w14:paraId="7635DD43"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B0A024" w14:textId="49FCD9AF" w:rsidR="003F3B01" w:rsidRDefault="003F3B01" w:rsidP="003F3B01">
            <w:pPr>
              <w:spacing w:after="240"/>
              <w:contextualSpacing/>
              <w:rPr>
                <w:rFonts w:cs="Arial"/>
                <w:bCs/>
                <w:lang w:val="en-GB"/>
              </w:rPr>
            </w:pPr>
            <w:r>
              <w:rPr>
                <w:rFonts w:cs="Arial"/>
                <w:bCs/>
                <w:lang w:val="en-GB" w:eastAsia="zh-CN"/>
              </w:rPr>
              <w:lastRenderedPageBreak/>
              <w:t>CMCC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3FC6D4E" w14:textId="0437DBFB" w:rsidR="003F3B01" w:rsidRDefault="003F3B01" w:rsidP="003F3B01">
            <w:pPr>
              <w:spacing w:after="240"/>
              <w:contextualSpacing/>
              <w:rPr>
                <w:rFonts w:cs="Arial"/>
                <w:bCs/>
                <w:lang w:val="en-GB"/>
              </w:rPr>
            </w:pPr>
            <w:r>
              <w:rPr>
                <w:rFonts w:cs="Arial"/>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5FA1649" w14:textId="6DFED1A5" w:rsidR="003F3B01" w:rsidRDefault="003F3B01" w:rsidP="003F3B01">
            <w:pPr>
              <w:spacing w:after="240"/>
              <w:contextualSpacing/>
              <w:rPr>
                <w:rFonts w:cs="Arial"/>
                <w:lang w:eastAsia="zh-CN"/>
              </w:rPr>
            </w:pPr>
            <w:r>
              <w:rPr>
                <w:rFonts w:ascii="Times New Roman" w:hAnsi="Times New Roman"/>
                <w:bCs/>
                <w:lang w:val="en-GB" w:eastAsia="zh-CN"/>
              </w:rPr>
              <w:t>Fo</w:t>
            </w:r>
            <w:r>
              <w:rPr>
                <w:rFonts w:ascii="Times New Roman" w:hAnsi="Times New Roman"/>
                <w:bCs/>
                <w:lang w:val="en-GB"/>
              </w:rPr>
              <w:t>llow business as usual</w:t>
            </w:r>
          </w:p>
        </w:tc>
      </w:tr>
      <w:tr w:rsidR="0039640E" w14:paraId="6E4752A0"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E870C" w14:textId="51C26D2B" w:rsidR="0039640E" w:rsidRDefault="0039640E" w:rsidP="0039640E">
            <w:pPr>
              <w:spacing w:after="240"/>
              <w:contextualSpacing/>
              <w:rPr>
                <w:rFonts w:cs="Arial"/>
                <w:bCs/>
                <w:lang w:val="en-GB" w:eastAsia="zh-CN"/>
              </w:rPr>
            </w:pPr>
            <w:r>
              <w:rPr>
                <w:rFonts w:cs="Arial"/>
                <w:bCs/>
                <w:lang w:val="en-GB" w:eastAsia="zh-CN"/>
              </w:rPr>
              <w:t>Nokia</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C5FA50F" w14:textId="2AE2FD57" w:rsidR="0039640E" w:rsidRDefault="0039640E" w:rsidP="0039640E">
            <w:pPr>
              <w:spacing w:after="240"/>
              <w:contextualSpacing/>
              <w:rPr>
                <w:rFonts w:cs="Arial"/>
                <w:bCs/>
                <w:lang w:val="en-GB" w:eastAsia="zh-CN"/>
              </w:rPr>
            </w:pPr>
            <w:r>
              <w:rPr>
                <w:rFonts w:cs="Arial"/>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C4C1826" w14:textId="77777777" w:rsidR="0039640E" w:rsidRDefault="0039640E" w:rsidP="0039640E">
            <w:pPr>
              <w:spacing w:after="240"/>
              <w:contextualSpacing/>
              <w:rPr>
                <w:rFonts w:ascii="Times New Roman" w:hAnsi="Times New Roman"/>
                <w:bCs/>
                <w:lang w:val="en-GB" w:eastAsia="zh-CN"/>
              </w:rPr>
            </w:pPr>
          </w:p>
        </w:tc>
      </w:tr>
    </w:tbl>
    <w:p w14:paraId="733B63B7" w14:textId="0108C8DC" w:rsidR="0069464B" w:rsidRDefault="0069464B" w:rsidP="005010B3"/>
    <w:p w14:paraId="49040B01" w14:textId="77777777" w:rsidR="00763B7C" w:rsidRPr="00962840" w:rsidRDefault="00763B7C" w:rsidP="00763B7C">
      <w:pPr>
        <w:rPr>
          <w:color w:val="FF0000"/>
          <w:u w:val="single"/>
        </w:rPr>
      </w:pPr>
      <w:r w:rsidRPr="00962840">
        <w:rPr>
          <w:color w:val="FF0000"/>
          <w:u w:val="single"/>
        </w:rPr>
        <w:t>Summary for Question 2: All companies prefer that RAN2 only defines the measurement for RAN part of the UL/DL packet delay and the CN part of the delay should be defined by RAN3 and SA2.</w:t>
      </w:r>
    </w:p>
    <w:p w14:paraId="3B271468" w14:textId="77777777" w:rsidR="00763B7C" w:rsidRPr="00962840" w:rsidRDefault="00763B7C" w:rsidP="00763B7C">
      <w:pPr>
        <w:rPr>
          <w:color w:val="FF0000"/>
        </w:rPr>
      </w:pPr>
      <w:r w:rsidRPr="00962840">
        <w:rPr>
          <w:color w:val="FF0000"/>
          <w:u w:val="single"/>
        </w:rPr>
        <w:t>Thus, rapporteur will have below observation 2 and corresponding proposal.</w:t>
      </w:r>
    </w:p>
    <w:p w14:paraId="6546BAF6" w14:textId="77777777" w:rsidR="00763B7C" w:rsidRDefault="00763B7C" w:rsidP="00763B7C"/>
    <w:p w14:paraId="657F5FC2" w14:textId="77777777" w:rsidR="00763B7C" w:rsidRPr="003A599F" w:rsidRDefault="00763B7C" w:rsidP="00763B7C">
      <w:pPr>
        <w:rPr>
          <w:b/>
        </w:rPr>
      </w:pPr>
      <w:r w:rsidRPr="003A599F">
        <w:rPr>
          <w:b/>
        </w:rPr>
        <w:t xml:space="preserve">Observation </w:t>
      </w:r>
      <w:r>
        <w:rPr>
          <w:b/>
        </w:rPr>
        <w:t>2</w:t>
      </w:r>
      <w:r w:rsidRPr="003A599F">
        <w:rPr>
          <w:b/>
        </w:rPr>
        <w:t xml:space="preserve">: All companies prefer </w:t>
      </w:r>
      <w:r w:rsidRPr="00147880">
        <w:rPr>
          <w:b/>
        </w:rPr>
        <w:t>that RAN2 only defines the measurement for RAN part of the UL/DL packet delay</w:t>
      </w:r>
      <w:r w:rsidRPr="003A599F">
        <w:rPr>
          <w:b/>
        </w:rPr>
        <w:t>.</w:t>
      </w:r>
    </w:p>
    <w:p w14:paraId="628980FF" w14:textId="77777777" w:rsidR="00763B7C" w:rsidRPr="003A599F" w:rsidRDefault="00763B7C" w:rsidP="00763B7C">
      <w:pPr>
        <w:rPr>
          <w:b/>
        </w:rPr>
      </w:pPr>
      <w:r w:rsidRPr="003A599F">
        <w:rPr>
          <w:b/>
        </w:rPr>
        <w:t xml:space="preserve">Proposal </w:t>
      </w:r>
      <w:r>
        <w:rPr>
          <w:b/>
        </w:rPr>
        <w:t>3</w:t>
      </w:r>
      <w:r w:rsidRPr="003A599F">
        <w:rPr>
          <w:b/>
        </w:rPr>
        <w:t xml:space="preserve">: </w:t>
      </w:r>
      <w:r w:rsidRPr="00147880">
        <w:rPr>
          <w:b/>
        </w:rPr>
        <w:t xml:space="preserve">RAN2 only defines the measurement for RAN part of the UL/DL packet delay and the CN part of the delay </w:t>
      </w:r>
      <w:r>
        <w:rPr>
          <w:b/>
        </w:rPr>
        <w:t>is left to</w:t>
      </w:r>
      <w:r w:rsidRPr="00147880">
        <w:rPr>
          <w:b/>
        </w:rPr>
        <w:t xml:space="preserve"> RAN3 and SA2.</w:t>
      </w:r>
      <w:r w:rsidRPr="003A599F">
        <w:rPr>
          <w:b/>
        </w:rPr>
        <w:t xml:space="preserve"> </w:t>
      </w:r>
    </w:p>
    <w:p w14:paraId="490E47A2" w14:textId="77777777" w:rsidR="00B25E18" w:rsidRPr="001158DE" w:rsidRDefault="00B25E18" w:rsidP="005010B3"/>
    <w:p w14:paraId="0268AA79" w14:textId="4AA1B658" w:rsidR="0065157B" w:rsidRDefault="00E42D41" w:rsidP="005010B3">
      <w:r>
        <w:t xml:space="preserve">Next, rapporteur would like to discuss the </w:t>
      </w:r>
      <w:r w:rsidRPr="00E42D41">
        <w:t>granularity of the delay measurement</w:t>
      </w:r>
      <w:r>
        <w:t>.</w:t>
      </w:r>
      <w:r w:rsidRPr="00E42D41">
        <w:t xml:space="preserve"> </w:t>
      </w:r>
      <w:r w:rsidR="0065157B">
        <w:t>As we noted in previous section, rapporteur’s understanding on SA2/SA5 status is:</w:t>
      </w:r>
    </w:p>
    <w:p w14:paraId="292774C6" w14:textId="419E6AC1" w:rsidR="00B2798C" w:rsidRDefault="0065157B" w:rsidP="0025551F">
      <w:pPr>
        <w:pStyle w:val="ListParagraph"/>
        <w:numPr>
          <w:ilvl w:val="0"/>
          <w:numId w:val="12"/>
        </w:numPr>
        <w:rPr>
          <w:rFonts w:ascii="Calibri" w:eastAsiaTheme="minorEastAsia" w:hAnsi="Calibri"/>
          <w:sz w:val="22"/>
          <w:szCs w:val="22"/>
          <w:lang w:val="en-US" w:eastAsia="zh-TW"/>
        </w:rPr>
      </w:pPr>
      <w:r w:rsidRPr="00253EC8">
        <w:rPr>
          <w:rFonts w:ascii="Calibri" w:eastAsiaTheme="minorEastAsia" w:hAnsi="Calibri"/>
          <w:sz w:val="22"/>
          <w:szCs w:val="22"/>
          <w:lang w:val="en-US" w:eastAsia="zh-TW"/>
        </w:rPr>
        <w:t xml:space="preserve">SA2 has identified a set of candidate solutions </w:t>
      </w:r>
      <w:r w:rsidR="00BB5735">
        <w:rPr>
          <w:rFonts w:ascii="Calibri" w:eastAsiaTheme="minorEastAsia" w:hAnsi="Calibri"/>
          <w:sz w:val="22"/>
          <w:szCs w:val="22"/>
          <w:lang w:val="en-US" w:eastAsia="zh-TW"/>
        </w:rPr>
        <w:t xml:space="preserve">which can </w:t>
      </w:r>
      <w:r w:rsidRPr="00253EC8">
        <w:rPr>
          <w:rFonts w:ascii="Calibri" w:eastAsiaTheme="minorEastAsia" w:hAnsi="Calibri"/>
          <w:sz w:val="22"/>
          <w:szCs w:val="22"/>
          <w:lang w:val="en-US" w:eastAsia="zh-TW"/>
        </w:rPr>
        <w:t xml:space="preserve">measure the </w:t>
      </w:r>
      <w:r w:rsidR="00EE48F7">
        <w:rPr>
          <w:rFonts w:ascii="Calibri" w:eastAsiaTheme="minorEastAsia" w:hAnsi="Calibri"/>
          <w:sz w:val="22"/>
          <w:szCs w:val="22"/>
          <w:lang w:val="en-US" w:eastAsia="zh-TW"/>
        </w:rPr>
        <w:t xml:space="preserve">delay </w:t>
      </w:r>
      <w:r w:rsidRPr="00253EC8">
        <w:rPr>
          <w:rFonts w:ascii="Calibri" w:eastAsiaTheme="minorEastAsia" w:hAnsi="Calibri"/>
          <w:sz w:val="22"/>
          <w:szCs w:val="22"/>
          <w:lang w:val="en-US" w:eastAsia="zh-TW"/>
        </w:rPr>
        <w:t xml:space="preserve">per packet </w:t>
      </w:r>
      <w:r w:rsidR="00B2798C">
        <w:rPr>
          <w:rFonts w:ascii="Calibri" w:eastAsiaTheme="minorEastAsia" w:hAnsi="Calibri"/>
          <w:sz w:val="22"/>
          <w:szCs w:val="22"/>
          <w:lang w:val="en-US" w:eastAsia="zh-TW"/>
        </w:rPr>
        <w:t>in the URLLC SI</w:t>
      </w:r>
      <w:r w:rsidR="00EE48F7">
        <w:rPr>
          <w:rFonts w:ascii="Calibri" w:eastAsiaTheme="minorEastAsia" w:hAnsi="Calibri"/>
          <w:sz w:val="22"/>
          <w:szCs w:val="22"/>
          <w:lang w:val="en-US" w:eastAsia="zh-TW"/>
        </w:rPr>
        <w:t>;</w:t>
      </w:r>
    </w:p>
    <w:p w14:paraId="561EFF30" w14:textId="757246C0" w:rsidR="0065157B" w:rsidRDefault="00B2798C" w:rsidP="0025551F">
      <w:pPr>
        <w:pStyle w:val="ListParagraph"/>
        <w:numPr>
          <w:ilvl w:val="0"/>
          <w:numId w:val="12"/>
        </w:numPr>
        <w:rPr>
          <w:rFonts w:ascii="Calibri" w:eastAsiaTheme="minorEastAsia" w:hAnsi="Calibri"/>
          <w:sz w:val="22"/>
          <w:szCs w:val="22"/>
          <w:lang w:val="en-US" w:eastAsia="zh-TW"/>
        </w:rPr>
      </w:pPr>
      <w:r>
        <w:rPr>
          <w:rFonts w:ascii="Calibri" w:eastAsiaTheme="minorEastAsia" w:hAnsi="Calibri"/>
          <w:sz w:val="22"/>
          <w:szCs w:val="22"/>
          <w:lang w:val="en-US" w:eastAsia="zh-TW"/>
        </w:rPr>
        <w:t xml:space="preserve">SA2 </w:t>
      </w:r>
      <w:r w:rsidR="00AF5EE1">
        <w:rPr>
          <w:rFonts w:ascii="Calibri" w:eastAsiaTheme="minorEastAsia" w:hAnsi="Calibri"/>
          <w:sz w:val="22"/>
          <w:szCs w:val="22"/>
          <w:lang w:val="en-US" w:eastAsia="zh-TW"/>
        </w:rPr>
        <w:t>requested</w:t>
      </w:r>
      <w:r>
        <w:rPr>
          <w:rFonts w:ascii="Calibri" w:eastAsiaTheme="minorEastAsia" w:hAnsi="Calibri"/>
          <w:sz w:val="22"/>
          <w:szCs w:val="22"/>
          <w:lang w:val="en-US" w:eastAsia="zh-TW"/>
        </w:rPr>
        <w:t xml:space="preserve"> RAN2 to provide RAN packet delay </w:t>
      </w:r>
      <w:r w:rsidRPr="00B2798C">
        <w:rPr>
          <w:rFonts w:ascii="Calibri" w:eastAsiaTheme="minorEastAsia" w:hAnsi="Calibri"/>
          <w:sz w:val="22"/>
          <w:szCs w:val="22"/>
          <w:highlight w:val="yellow"/>
          <w:lang w:val="en-US" w:eastAsia="zh-TW"/>
        </w:rPr>
        <w:t>per QoS flow</w:t>
      </w:r>
      <w:r w:rsidR="00EE48F7">
        <w:rPr>
          <w:rFonts w:ascii="Calibri" w:eastAsiaTheme="minorEastAsia" w:hAnsi="Calibri"/>
          <w:sz w:val="22"/>
          <w:szCs w:val="22"/>
          <w:lang w:val="en-US" w:eastAsia="zh-TW"/>
        </w:rPr>
        <w:t>;</w:t>
      </w:r>
      <w:r w:rsidR="00DA0EB6">
        <w:rPr>
          <w:rFonts w:ascii="Calibri" w:eastAsiaTheme="minorEastAsia" w:hAnsi="Calibri"/>
          <w:sz w:val="22"/>
          <w:szCs w:val="22"/>
          <w:lang w:val="en-US" w:eastAsia="zh-TW"/>
        </w:rPr>
        <w:t xml:space="preserve"> </w:t>
      </w:r>
    </w:p>
    <w:p w14:paraId="0725BFF2" w14:textId="5C7D46F7" w:rsidR="0065157B" w:rsidRPr="0065157B" w:rsidRDefault="0065157B" w:rsidP="0025551F">
      <w:pPr>
        <w:pStyle w:val="ListParagraph"/>
        <w:numPr>
          <w:ilvl w:val="0"/>
          <w:numId w:val="12"/>
        </w:numPr>
        <w:rPr>
          <w:rFonts w:ascii="Calibri" w:eastAsiaTheme="minorEastAsia" w:hAnsi="Calibri"/>
          <w:sz w:val="22"/>
          <w:szCs w:val="22"/>
          <w:lang w:val="en-US" w:eastAsia="zh-TW"/>
        </w:rPr>
      </w:pPr>
      <w:r w:rsidRPr="0065157B">
        <w:rPr>
          <w:rFonts w:ascii="Calibri" w:eastAsiaTheme="minorEastAsia" w:hAnsi="Calibri"/>
          <w:sz w:val="22"/>
          <w:szCs w:val="22"/>
          <w:lang w:val="en-US" w:eastAsia="zh-TW"/>
        </w:rPr>
        <w:t>SA5 has defined DL packet delay as</w:t>
      </w:r>
      <w:r w:rsidR="00DA0EB6">
        <w:rPr>
          <w:rFonts w:ascii="Calibri" w:eastAsiaTheme="minorEastAsia" w:hAnsi="Calibri"/>
          <w:sz w:val="22"/>
          <w:szCs w:val="22"/>
          <w:lang w:val="en-US" w:eastAsia="zh-TW"/>
        </w:rPr>
        <w:t xml:space="preserve"> </w:t>
      </w:r>
      <w:r w:rsidR="00DA0EB6" w:rsidRPr="00B2798C">
        <w:rPr>
          <w:rFonts w:ascii="Calibri" w:eastAsiaTheme="minorEastAsia" w:hAnsi="Calibri"/>
          <w:sz w:val="22"/>
          <w:szCs w:val="22"/>
          <w:highlight w:val="yellow"/>
          <w:lang w:val="en-US" w:eastAsia="zh-TW"/>
        </w:rPr>
        <w:t>per 5QI level</w:t>
      </w:r>
      <w:r w:rsidR="005F73E0">
        <w:rPr>
          <w:rFonts w:ascii="Calibri" w:eastAsiaTheme="minorEastAsia" w:hAnsi="Calibri"/>
          <w:sz w:val="22"/>
          <w:szCs w:val="22"/>
          <w:highlight w:val="yellow"/>
          <w:lang w:val="en-US" w:eastAsia="zh-TW"/>
        </w:rPr>
        <w:t xml:space="preserve"> with definition as</w:t>
      </w:r>
      <w:r w:rsidR="00DA0EB6">
        <w:rPr>
          <w:rFonts w:ascii="Calibri" w:eastAsiaTheme="minorEastAsia" w:hAnsi="Calibri"/>
          <w:sz w:val="22"/>
          <w:szCs w:val="22"/>
          <w:lang w:val="en-US" w:eastAsia="zh-TW"/>
        </w:rPr>
        <w:t xml:space="preserve"> </w:t>
      </w:r>
      <w:r w:rsidRPr="0065157B">
        <w:rPr>
          <w:rFonts w:ascii="Calibri" w:eastAsiaTheme="minorEastAsia" w:hAnsi="Calibri"/>
          <w:sz w:val="22"/>
          <w:szCs w:val="22"/>
          <w:lang w:val="en-US" w:eastAsia="zh-TW"/>
        </w:rPr>
        <w:t xml:space="preserve">“The average time it takes to get a response back on a HARQ transmission in the DL </w:t>
      </w:r>
      <w:r>
        <w:rPr>
          <w:rFonts w:ascii="Calibri" w:eastAsiaTheme="minorEastAsia" w:hAnsi="Calibri"/>
          <w:sz w:val="22"/>
          <w:szCs w:val="22"/>
          <w:lang w:val="en-US" w:eastAsia="zh-TW"/>
        </w:rPr>
        <w:t>“</w:t>
      </w:r>
      <w:r w:rsidR="001B1811">
        <w:rPr>
          <w:rFonts w:ascii="Calibri" w:eastAsiaTheme="minorEastAsia" w:hAnsi="Calibri"/>
          <w:sz w:val="22"/>
          <w:szCs w:val="22"/>
          <w:lang w:val="en-US" w:eastAsia="zh-TW"/>
        </w:rPr>
        <w:t>.</w:t>
      </w:r>
    </w:p>
    <w:p w14:paraId="42C5CD30" w14:textId="1F7D84E6" w:rsidR="00982D10" w:rsidRDefault="00242838" w:rsidP="001B1811">
      <w:r>
        <w:t xml:space="preserve">RAN2 needs to study </w:t>
      </w:r>
      <w:r w:rsidR="00D51FFA">
        <w:t>how</w:t>
      </w:r>
      <w:r>
        <w:t xml:space="preserve"> per QoS-flow/5QI latency measurement can be supported, per SA2/SA5 </w:t>
      </w:r>
      <w:r w:rsidR="00154C56">
        <w:t xml:space="preserve">requirements. </w:t>
      </w:r>
      <w:r w:rsidR="000C2669">
        <w:t xml:space="preserve">Rapporteur understands that the key issue is how to support the scenario that one DRB </w:t>
      </w:r>
      <w:r w:rsidR="00982D10">
        <w:t xml:space="preserve">contains multiple QoS flows. </w:t>
      </w:r>
    </w:p>
    <w:p w14:paraId="5215C051" w14:textId="479ADF97" w:rsidR="00A9437F" w:rsidRPr="00EE48F7" w:rsidRDefault="000C2669" w:rsidP="00EE48F7">
      <w:pPr>
        <w:rPr>
          <w:rFonts w:asciiTheme="minorHAnsi" w:hAnsiTheme="minorHAnsi"/>
        </w:rPr>
      </w:pPr>
      <w:r w:rsidRPr="00EE48F7">
        <w:rPr>
          <w:rFonts w:asciiTheme="minorHAnsi" w:hAnsiTheme="minorHAnsi"/>
        </w:rPr>
        <w:t>In L</w:t>
      </w:r>
      <w:r w:rsidR="006B3C1F" w:rsidRPr="00EE48F7">
        <w:rPr>
          <w:rFonts w:asciiTheme="minorHAnsi" w:hAnsiTheme="minorHAnsi"/>
        </w:rPr>
        <w:t>TE (TS36.314)</w:t>
      </w:r>
      <w:r w:rsidR="00982D10" w:rsidRPr="00EE48F7">
        <w:rPr>
          <w:rFonts w:asciiTheme="minorHAnsi" w:hAnsiTheme="minorHAnsi"/>
        </w:rPr>
        <w:t>,</w:t>
      </w:r>
      <w:r w:rsidR="006B3C1F" w:rsidRPr="00EE48F7">
        <w:rPr>
          <w:rFonts w:asciiTheme="minorHAnsi" w:hAnsiTheme="minorHAnsi"/>
        </w:rPr>
        <w:t xml:space="preserve"> it is specified </w:t>
      </w:r>
      <w:r w:rsidR="00307E41" w:rsidRPr="00EE48F7">
        <w:rPr>
          <w:rFonts w:asciiTheme="minorHAnsi" w:hAnsiTheme="minorHAnsi"/>
        </w:rPr>
        <w:t>that</w:t>
      </w:r>
      <w:r w:rsidR="00A9437F" w:rsidRPr="00EE48F7">
        <w:rPr>
          <w:rFonts w:asciiTheme="minorHAnsi" w:hAnsiTheme="minorHAnsi"/>
        </w:rPr>
        <w:t xml:space="preserve"> the granularity is per QCI and actually performed per DRB, based on the assumption that one DRB can only contain one Q</w:t>
      </w:r>
      <w:r w:rsidR="00C95672" w:rsidRPr="00EE48F7">
        <w:rPr>
          <w:rFonts w:asciiTheme="minorHAnsi" w:hAnsiTheme="minorHAnsi"/>
        </w:rPr>
        <w:t>CI</w:t>
      </w:r>
      <w:r w:rsidR="00A9437F" w:rsidRPr="00EE48F7">
        <w:rPr>
          <w:rFonts w:asciiTheme="minorHAnsi" w:hAnsiTheme="minorHAnsi"/>
        </w:rPr>
        <w:t xml:space="preserve"> in LTE.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A9437F" w14:paraId="5C5FD491" w14:textId="77777777" w:rsidTr="00A9437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F8909C" w14:textId="77777777" w:rsidR="00A9437F" w:rsidRDefault="00A9437F">
            <w:pPr>
              <w:pStyle w:val="TAL"/>
              <w:rPr>
                <w:rFonts w:eastAsia="Times New Roman"/>
                <w:b/>
                <w:kern w:val="2"/>
                <w:lang w:eastAsia="zh-CN"/>
              </w:rPr>
            </w:pPr>
            <w:r>
              <w:rPr>
                <w:b/>
                <w:kern w:val="2"/>
                <w:lang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6DD07A2D" w14:textId="77777777" w:rsidR="00A9437F" w:rsidRDefault="00A9437F">
            <w:pPr>
              <w:pStyle w:val="TAL"/>
              <w:rPr>
                <w:kern w:val="2"/>
                <w:lang w:eastAsia="zh-CN"/>
              </w:rPr>
            </w:pPr>
            <w:r>
              <w:rPr>
                <w:lang w:eastAsia="zh-CN"/>
              </w:rPr>
              <w:t>PDCP Packet Delay in the UL</w:t>
            </w:r>
            <w:r>
              <w:rPr>
                <w:kern w:val="2"/>
                <w:lang w:eastAsia="zh-CN"/>
              </w:rPr>
              <w:t xml:space="preserve"> </w:t>
            </w:r>
            <w:r w:rsidRPr="006667C7">
              <w:rPr>
                <w:kern w:val="2"/>
                <w:highlight w:val="yellow"/>
                <w:lang w:eastAsia="zh-CN"/>
              </w:rPr>
              <w:t>per QCI</w:t>
            </w:r>
            <w:r>
              <w:rPr>
                <w:kern w:val="2"/>
                <w:lang w:eastAsia="zh-CN"/>
              </w:rPr>
              <w:t xml:space="preserve">. This measurement refers to </w:t>
            </w:r>
            <w:r w:rsidRPr="006667C7">
              <w:rPr>
                <w:kern w:val="2"/>
                <w:highlight w:val="yellow"/>
                <w:lang w:eastAsia="zh-CN"/>
              </w:rPr>
              <w:t>packet delay for DRBs</w:t>
            </w:r>
            <w:r>
              <w:rPr>
                <w:rFonts w:eastAsia="Batang"/>
                <w:kern w:val="2"/>
                <w:lang w:eastAsia="zh-CN"/>
              </w:rPr>
              <w:t>, which captures</w:t>
            </w:r>
            <w:r>
              <w:rPr>
                <w:kern w:val="2"/>
                <w:lang w:eastAsia="zh-CN"/>
              </w:rPr>
              <w:t xml:space="preserve"> the delay </w:t>
            </w:r>
            <w:r>
              <w:rPr>
                <w:rFonts w:eastAsia="Batang"/>
                <w:kern w:val="2"/>
                <w:lang w:eastAsia="zh-CN"/>
              </w:rPr>
              <w:t>from packet arrival at PDCP upper SAP until the packet starts to be delivered to RLC.</w:t>
            </w:r>
            <w:r>
              <w:rPr>
                <w:kern w:val="2"/>
                <w:lang w:eastAsia="zh-CN"/>
              </w:rPr>
              <w:t xml:space="preserve"> The measurement is done separately per QCI.</w:t>
            </w:r>
          </w:p>
          <w:p w14:paraId="71EBF174" w14:textId="77777777" w:rsidR="00A9437F" w:rsidRDefault="00A9437F">
            <w:pPr>
              <w:pStyle w:val="TAL"/>
              <w:rPr>
                <w:kern w:val="2"/>
                <w:lang w:eastAsia="zh-CN"/>
              </w:rPr>
            </w:pPr>
          </w:p>
          <w:p w14:paraId="039AD892" w14:textId="77777777" w:rsidR="00A9437F" w:rsidRDefault="00A9437F">
            <w:pPr>
              <w:pStyle w:val="TAL"/>
              <w:rPr>
                <w:kern w:val="2"/>
                <w:lang w:eastAsia="zh-CN"/>
              </w:rPr>
            </w:pPr>
            <w:r>
              <w:rPr>
                <w:kern w:val="2"/>
                <w:lang w:eastAsia="zh-CN"/>
              </w:rPr>
              <w:t>Detailed Definition:</w:t>
            </w:r>
          </w:p>
          <w:p w14:paraId="6672FC07" w14:textId="77777777" w:rsidR="00A9437F" w:rsidRDefault="00BC5035">
            <w:pPr>
              <w:pStyle w:val="TAL"/>
              <w:widowControl w:val="0"/>
              <w:tabs>
                <w:tab w:val="right" w:leader="dot" w:pos="9639"/>
              </w:tabs>
              <w:ind w:left="1701" w:right="425" w:hanging="1701"/>
              <w:rPr>
                <w:lang w:eastAsia="zh-CN"/>
              </w:rPr>
            </w:pPr>
            <w:r>
              <w:rPr>
                <w:rFonts w:eastAsia="Times New Roman"/>
                <w:noProof/>
                <w:position w:val="-46"/>
              </w:rPr>
              <w:object w:dxaOrig="4710" w:dyaOrig="1050" w14:anchorId="0BA7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pt;height:51pt;mso-width-percent:0;mso-height-percent:0;mso-width-percent:0;mso-height-percent:0" o:ole="">
                  <v:imagedata r:id="rId10" o:title=""/>
                </v:shape>
                <o:OLEObject Type="Embed" ProgID="Equation.3" ShapeID="_x0000_i1025" DrawAspect="Content" ObjectID="_1615357944" r:id="rId11"/>
              </w:object>
            </w:r>
            <w:proofErr w:type="gramStart"/>
            <w:r w:rsidR="00A9437F">
              <w:t>,</w:t>
            </w:r>
            <w:r w:rsidR="00A9437F">
              <w:rPr>
                <w:kern w:val="2"/>
                <w:lang w:eastAsia="zh-CN"/>
              </w:rPr>
              <w:t>where</w:t>
            </w:r>
            <w:proofErr w:type="gramEnd"/>
          </w:p>
          <w:p w14:paraId="643B9213" w14:textId="77777777" w:rsidR="00A9437F" w:rsidRDefault="00A9437F">
            <w:pPr>
              <w:pStyle w:val="TAL"/>
              <w:rPr>
                <w:kern w:val="2"/>
                <w:lang w:eastAsia="zh-CN"/>
              </w:rPr>
            </w:pPr>
            <w:r>
              <w:t xml:space="preserve">explanations can be found in the table </w:t>
            </w:r>
            <w:r>
              <w:rPr>
                <w:lang w:eastAsia="zh-CN"/>
              </w:rPr>
              <w:t xml:space="preserve">4.2.1.1-1 </w:t>
            </w:r>
            <w:r>
              <w:t>below.</w:t>
            </w:r>
          </w:p>
        </w:tc>
      </w:tr>
    </w:tbl>
    <w:p w14:paraId="60D5C97F" w14:textId="76E88A7C" w:rsidR="000C2669" w:rsidRPr="00A9437F" w:rsidRDefault="00982D10" w:rsidP="00A9437F">
      <w:pPr>
        <w:rPr>
          <w:rFonts w:asciiTheme="minorHAnsi" w:hAnsiTheme="minorHAnsi"/>
        </w:rPr>
      </w:pPr>
      <w:r w:rsidRPr="00A9437F">
        <w:rPr>
          <w:rFonts w:asciiTheme="minorHAnsi" w:hAnsiTheme="minorHAnsi"/>
        </w:rPr>
        <w:t xml:space="preserve"> </w:t>
      </w:r>
    </w:p>
    <w:p w14:paraId="4DA85E10" w14:textId="22C47F8F" w:rsidR="00FD0E09" w:rsidRDefault="009A5FFF" w:rsidP="005010B3">
      <w:pPr>
        <w:rPr>
          <w:rFonts w:asciiTheme="minorHAnsi" w:hAnsiTheme="minorHAnsi"/>
        </w:rPr>
      </w:pPr>
      <w:r w:rsidRPr="00EE48F7">
        <w:rPr>
          <w:rFonts w:asciiTheme="minorHAnsi" w:hAnsiTheme="minorHAnsi"/>
        </w:rPr>
        <w:t>Different from LTE</w:t>
      </w:r>
      <w:r w:rsidR="00455FBA" w:rsidRPr="00EE48F7">
        <w:rPr>
          <w:rFonts w:asciiTheme="minorHAnsi" w:hAnsiTheme="minorHAnsi"/>
        </w:rPr>
        <w:t xml:space="preserve">, </w:t>
      </w:r>
      <w:r w:rsidRPr="00EE48F7">
        <w:rPr>
          <w:rFonts w:asciiTheme="minorHAnsi" w:hAnsiTheme="minorHAnsi"/>
        </w:rPr>
        <w:t>NR supports the scenario that one DRB contains multiple QoS flows. A</w:t>
      </w:r>
      <w:r w:rsidR="008256F7" w:rsidRPr="00EE48F7">
        <w:rPr>
          <w:rFonts w:asciiTheme="minorHAnsi" w:hAnsiTheme="minorHAnsi"/>
        </w:rPr>
        <w:t xml:space="preserve">lthough SA5 defined the granularity is mapped 5QI level, RAN2 had strong concern on </w:t>
      </w:r>
      <w:r w:rsidR="00E51773" w:rsidRPr="00EE48F7">
        <w:rPr>
          <w:rFonts w:asciiTheme="minorHAnsi" w:hAnsiTheme="minorHAnsi"/>
        </w:rPr>
        <w:t>this special scenario</w:t>
      </w:r>
      <w:r w:rsidR="002A41DE" w:rsidRPr="00EE48F7">
        <w:rPr>
          <w:rFonts w:asciiTheme="minorHAnsi" w:hAnsiTheme="minorHAnsi"/>
        </w:rPr>
        <w:t xml:space="preserve"> during the email discussion [105#30]</w:t>
      </w:r>
      <w:r w:rsidR="008256F7" w:rsidRPr="00EE48F7">
        <w:rPr>
          <w:rFonts w:asciiTheme="minorHAnsi" w:hAnsiTheme="minorHAnsi"/>
        </w:rPr>
        <w:t xml:space="preserve">. Finally, an extra note (Note3) </w:t>
      </w:r>
      <w:r w:rsidR="00E51773" w:rsidRPr="00EE48F7">
        <w:rPr>
          <w:rFonts w:asciiTheme="minorHAnsi" w:hAnsiTheme="minorHAnsi"/>
        </w:rPr>
        <w:t xml:space="preserve">was agreed to be captured </w:t>
      </w:r>
      <w:r w:rsidR="008256F7" w:rsidRPr="00EE48F7">
        <w:rPr>
          <w:rFonts w:asciiTheme="minorHAnsi" w:hAnsiTheme="minorHAnsi"/>
        </w:rPr>
        <w:t>in the LS</w:t>
      </w:r>
      <w:r w:rsidRPr="00EE48F7">
        <w:rPr>
          <w:rFonts w:asciiTheme="minorHAnsi" w:hAnsiTheme="minorHAnsi"/>
        </w:rPr>
        <w:t xml:space="preserve"> </w:t>
      </w:r>
      <w:r w:rsidR="00E51773" w:rsidRPr="00EE48F7">
        <w:rPr>
          <w:rFonts w:asciiTheme="minorHAnsi" w:hAnsiTheme="minorHAnsi"/>
        </w:rPr>
        <w:t xml:space="preserve">to show RAN2 preference </w:t>
      </w:r>
      <w:r w:rsidR="006C262E" w:rsidRPr="00EE48F7">
        <w:rPr>
          <w:rFonts w:asciiTheme="minorHAnsi" w:hAnsiTheme="minorHAnsi"/>
        </w:rPr>
        <w:t>is</w:t>
      </w:r>
      <w:r w:rsidR="00E51773" w:rsidRPr="00EE48F7">
        <w:rPr>
          <w:rFonts w:asciiTheme="minorHAnsi" w:hAnsiTheme="minorHAnsi"/>
        </w:rPr>
        <w:t xml:space="preserve"> DRB level measurement and RAN2 understanding is all QoS flows mapped to one DRB get the same QoS treatment</w:t>
      </w:r>
      <w:r w:rsidR="00FD0E09">
        <w:rPr>
          <w:rFonts w:asciiTheme="minorHAnsi" w:hAnsiTheme="minorHAnsi"/>
        </w:rPr>
        <w:t xml:space="preserve">. </w:t>
      </w:r>
    </w:p>
    <w:p w14:paraId="048576C1" w14:textId="11AD522A" w:rsidR="00D17169" w:rsidRPr="00FD0E09" w:rsidRDefault="00A14CAE" w:rsidP="005010B3">
      <w:pPr>
        <w:rPr>
          <w:rFonts w:asciiTheme="minorHAnsi" w:hAnsiTheme="minorHAnsi"/>
        </w:rPr>
      </w:pPr>
      <w:r>
        <w:rPr>
          <w:rFonts w:asciiTheme="minorHAnsi" w:hAnsiTheme="minorHAnsi"/>
        </w:rPr>
        <w:lastRenderedPageBreak/>
        <w:t xml:space="preserve">Rapporteur understand that </w:t>
      </w:r>
      <w:r w:rsidR="00084A87">
        <w:rPr>
          <w:rFonts w:asciiTheme="minorHAnsi" w:hAnsiTheme="minorHAnsi"/>
        </w:rPr>
        <w:t>the above Note</w:t>
      </w:r>
      <w:r w:rsidR="00B24118">
        <w:rPr>
          <w:rFonts w:asciiTheme="minorHAnsi" w:hAnsiTheme="minorHAnsi"/>
        </w:rPr>
        <w:t>3</w:t>
      </w:r>
      <w:r>
        <w:rPr>
          <w:rFonts w:asciiTheme="minorHAnsi" w:hAnsiTheme="minorHAnsi"/>
        </w:rPr>
        <w:t xml:space="preserve"> means latency can be measured by </w:t>
      </w:r>
      <w:r w:rsidRPr="00FD0E09">
        <w:rPr>
          <w:rFonts w:asciiTheme="minorHAnsi" w:hAnsiTheme="minorHAnsi"/>
        </w:rPr>
        <w:t xml:space="preserve">DRB </w:t>
      </w:r>
      <w:r>
        <w:rPr>
          <w:rFonts w:asciiTheme="minorHAnsi" w:hAnsiTheme="minorHAnsi"/>
        </w:rPr>
        <w:t>level</w:t>
      </w:r>
      <w:r w:rsidRPr="00FD0E09">
        <w:rPr>
          <w:rFonts w:asciiTheme="minorHAnsi" w:hAnsiTheme="minorHAnsi"/>
        </w:rPr>
        <w:t>, irrespective of whether same QoS flows include</w:t>
      </w:r>
      <w:r>
        <w:rPr>
          <w:rFonts w:asciiTheme="minorHAnsi" w:hAnsiTheme="minorHAnsi"/>
        </w:rPr>
        <w:t>.</w:t>
      </w:r>
      <w:r w:rsidRPr="00A9113C">
        <w:t xml:space="preserve"> </w:t>
      </w:r>
      <w:r w:rsidR="00871308" w:rsidRPr="00A9113C">
        <w:t xml:space="preserve">Although email discussion [105#30] is for Network measurement, it seems the </w:t>
      </w:r>
      <w:r w:rsidR="00A9113C" w:rsidRPr="00A9113C">
        <w:t xml:space="preserve">UE side had </w:t>
      </w:r>
      <w:r w:rsidR="00871308" w:rsidRPr="00A9113C">
        <w:t>s</w:t>
      </w:r>
      <w:r w:rsidR="00A9113C" w:rsidRPr="00A9113C">
        <w:t>imilar</w:t>
      </w:r>
      <w:r w:rsidR="00871308" w:rsidRPr="00A9113C">
        <w:t xml:space="preserve"> concern </w:t>
      </w:r>
      <w:r w:rsidR="00A9113C" w:rsidRPr="00A9113C">
        <w:t>on the scenario that one DRB contains multiple QoS flows</w:t>
      </w:r>
      <w:r w:rsidR="00A9113C">
        <w:t xml:space="preserve">. </w:t>
      </w:r>
      <w:r w:rsidR="00D51FFA">
        <w:t xml:space="preserve">Companies </w:t>
      </w:r>
      <w:r w:rsidR="006A769E">
        <w:t xml:space="preserve">are invited to show their preference whether </w:t>
      </w:r>
      <w:r w:rsidR="00E81E0C">
        <w:t xml:space="preserve">the </w:t>
      </w:r>
      <w:r w:rsidR="006A769E">
        <w:t xml:space="preserve">RAN2 understanding captured in Note3 of </w:t>
      </w:r>
      <w:hyperlink r:id="rId12" w:history="1">
        <w:r w:rsidR="006856FC" w:rsidRPr="006856FC">
          <w:rPr>
            <w:rStyle w:val="Hyperlink"/>
          </w:rPr>
          <w:t>R2-1902806</w:t>
        </w:r>
      </w:hyperlink>
      <w:r w:rsidR="00AE153F">
        <w:t xml:space="preserve"> applies to both the Network and the UE.</w:t>
      </w:r>
    </w:p>
    <w:p w14:paraId="07680048" w14:textId="6F4FF521" w:rsidR="00E5172B" w:rsidRPr="00E65195" w:rsidRDefault="00E5172B" w:rsidP="003B2663">
      <w:r w:rsidRPr="00E827B8">
        <w:rPr>
          <w:b/>
        </w:rPr>
        <w:t xml:space="preserve">Question </w:t>
      </w:r>
      <w:r w:rsidR="003B6921">
        <w:rPr>
          <w:b/>
        </w:rPr>
        <w:t>3</w:t>
      </w:r>
      <w:r w:rsidRPr="00E827B8">
        <w:rPr>
          <w:b/>
        </w:rPr>
        <w:t xml:space="preserve">: </w:t>
      </w:r>
      <w:r w:rsidR="001B1811">
        <w:rPr>
          <w:b/>
        </w:rPr>
        <w:t>F</w:t>
      </w:r>
      <w:r w:rsidR="00067039">
        <w:rPr>
          <w:b/>
        </w:rPr>
        <w:t>or 5QI level delay measurement</w:t>
      </w:r>
      <w:r w:rsidR="007757D9">
        <w:rPr>
          <w:b/>
        </w:rPr>
        <w:t xml:space="preserve"> requested by </w:t>
      </w:r>
      <w:r w:rsidR="001B1811">
        <w:rPr>
          <w:b/>
        </w:rPr>
        <w:t>SA2/</w:t>
      </w:r>
      <w:r w:rsidR="007757D9">
        <w:rPr>
          <w:b/>
        </w:rPr>
        <w:t>SA5</w:t>
      </w:r>
      <w:r w:rsidR="00067039">
        <w:rPr>
          <w:b/>
        </w:rPr>
        <w:t xml:space="preserve">, </w:t>
      </w:r>
      <w:r w:rsidR="00E81E0C">
        <w:rPr>
          <w:b/>
        </w:rPr>
        <w:t>do you agree the</w:t>
      </w:r>
      <w:r w:rsidR="00067039">
        <w:rPr>
          <w:b/>
        </w:rPr>
        <w:t xml:space="preserve"> </w:t>
      </w:r>
      <w:r w:rsidR="00067039" w:rsidRPr="00067039">
        <w:rPr>
          <w:b/>
        </w:rPr>
        <w:t>RAN2 understanding captured in Note3 of R2-1902</w:t>
      </w:r>
      <w:r w:rsidR="000B7B3A">
        <w:rPr>
          <w:b/>
        </w:rPr>
        <w:t>806</w:t>
      </w:r>
      <w:r w:rsidR="00067039" w:rsidRPr="00067039">
        <w:rPr>
          <w:b/>
        </w:rPr>
        <w:t xml:space="preserve"> applies to both the Network and the UE</w:t>
      </w:r>
      <w:r w:rsidR="00067039">
        <w:rPr>
          <w:b/>
        </w:rPr>
        <w:t>, i.e</w:t>
      </w:r>
      <w:r w:rsidR="00067039" w:rsidRPr="00067039">
        <w:t xml:space="preserve">. </w:t>
      </w:r>
      <w:proofErr w:type="spellStart"/>
      <w:r w:rsidR="00FF2188" w:rsidRPr="00547C6D">
        <w:rPr>
          <w:b/>
        </w:rPr>
        <w:t>gNB</w:t>
      </w:r>
      <w:proofErr w:type="spellEnd"/>
      <w:r w:rsidR="00547C6D" w:rsidRPr="00547C6D">
        <w:rPr>
          <w:b/>
        </w:rPr>
        <w:t xml:space="preserve"> and </w:t>
      </w:r>
      <w:r w:rsidR="00FF2188" w:rsidRPr="00547C6D">
        <w:rPr>
          <w:b/>
        </w:rPr>
        <w:t>UE</w:t>
      </w:r>
      <w:r w:rsidR="00547C6D" w:rsidRPr="00547C6D">
        <w:rPr>
          <w:b/>
        </w:rPr>
        <w:t xml:space="preserve"> </w:t>
      </w:r>
      <w:r w:rsidR="00FF2188" w:rsidRPr="00547C6D">
        <w:rPr>
          <w:b/>
        </w:rPr>
        <w:t xml:space="preserve">perform </w:t>
      </w:r>
      <w:r w:rsidR="00B228CC">
        <w:rPr>
          <w:b/>
        </w:rPr>
        <w:t xml:space="preserve">delay </w:t>
      </w:r>
      <w:r w:rsidR="00547C6D" w:rsidRPr="00547C6D">
        <w:rPr>
          <w:b/>
        </w:rPr>
        <w:t xml:space="preserve">measurement </w:t>
      </w:r>
      <w:r w:rsidR="001B1811">
        <w:rPr>
          <w:b/>
        </w:rPr>
        <w:t>at</w:t>
      </w:r>
      <w:r w:rsidR="00547C6D" w:rsidRPr="00547C6D">
        <w:rPr>
          <w:b/>
        </w:rPr>
        <w:t xml:space="preserve"> </w:t>
      </w:r>
      <w:r w:rsidR="00FF2188" w:rsidRPr="00547C6D">
        <w:rPr>
          <w:b/>
        </w:rPr>
        <w:t xml:space="preserve">DRB level </w:t>
      </w:r>
      <w:r w:rsidR="00547C6D" w:rsidRPr="00547C6D">
        <w:rPr>
          <w:b/>
        </w:rPr>
        <w:t xml:space="preserve">with the assumption that </w:t>
      </w:r>
      <w:r w:rsidR="00067039" w:rsidRPr="00547C6D">
        <w:rPr>
          <w:b/>
        </w:rPr>
        <w:t>all QoS flows mapped to one DRB get the same QoS treatment?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E5172B" w14:paraId="17630D85"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3BDF76E4" w14:textId="77777777" w:rsidR="00E5172B" w:rsidRDefault="00E5172B" w:rsidP="00BD682F">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14:paraId="06E0CD2B" w14:textId="32037B3C" w:rsidR="00E5172B" w:rsidRDefault="0072649A" w:rsidP="00BD682F">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14:paraId="792B90E8" w14:textId="77777777" w:rsidR="00E5172B" w:rsidRDefault="00E5172B" w:rsidP="00BD682F">
            <w:pPr>
              <w:spacing w:after="240"/>
              <w:contextualSpacing/>
              <w:rPr>
                <w:rFonts w:cs="Arial"/>
                <w:b/>
                <w:bCs/>
                <w:lang w:val="en-GB"/>
              </w:rPr>
            </w:pPr>
            <w:r>
              <w:rPr>
                <w:rFonts w:cs="Arial"/>
                <w:b/>
                <w:bCs/>
                <w:lang w:val="en-GB"/>
              </w:rPr>
              <w:t>Comment</w:t>
            </w:r>
          </w:p>
        </w:tc>
      </w:tr>
      <w:tr w:rsidR="00C3109C" w14:paraId="21204F1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0A56E5" w14:textId="5870EDA3" w:rsidR="00C3109C" w:rsidRDefault="00C3109C" w:rsidP="00C3109C">
            <w:pPr>
              <w:spacing w:after="240"/>
              <w:contextualSpacing/>
              <w:rPr>
                <w:rFonts w:eastAsia="宋体" w:cs="Arial"/>
                <w:b/>
                <w:bCs/>
                <w:lang w:val="en-GB" w:eastAsia="zh-CN"/>
              </w:rPr>
            </w:pPr>
            <w:r w:rsidRPr="00B234BC">
              <w:rPr>
                <w:rFonts w:eastAsia="宋体" w:cs="Arial"/>
                <w:bCs/>
                <w:lang w:val="en-GB" w:eastAsia="zh-CN"/>
              </w:rPr>
              <w:t>Qualcomm</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DB47624" w14:textId="7F597242" w:rsidR="00C3109C" w:rsidRDefault="00C3109C" w:rsidP="00C3109C">
            <w:pPr>
              <w:spacing w:after="240"/>
              <w:contextualSpacing/>
              <w:rPr>
                <w:rFonts w:eastAsia="宋体" w:cs="Arial"/>
                <w:b/>
                <w:bCs/>
                <w:lang w:val="en-GB" w:eastAsia="zh-CN"/>
              </w:rPr>
            </w:pPr>
            <w:r w:rsidRPr="00B234BC">
              <w:rPr>
                <w:rFonts w:eastAsia="宋体" w:cs="Arial"/>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5814B55" w14:textId="77777777" w:rsidR="00C3109C" w:rsidRDefault="00C3109C" w:rsidP="00C3109C">
            <w:pPr>
              <w:spacing w:after="240"/>
            </w:pPr>
            <w:r w:rsidRPr="00B234BC">
              <w:rPr>
                <w:rFonts w:cs="Arial"/>
                <w:bCs/>
                <w:lang w:eastAsia="zh-CN"/>
              </w:rPr>
              <w:t>The Note3 of R2-1902</w:t>
            </w:r>
            <w:r>
              <w:rPr>
                <w:rFonts w:cs="Arial"/>
                <w:bCs/>
                <w:lang w:eastAsia="zh-CN"/>
              </w:rPr>
              <w:t>806</w:t>
            </w:r>
            <w:r w:rsidRPr="00B234BC">
              <w:rPr>
                <w:rFonts w:cs="Arial"/>
                <w:bCs/>
                <w:lang w:eastAsia="zh-CN"/>
              </w:rPr>
              <w:t xml:space="preserve"> </w:t>
            </w:r>
            <w:r>
              <w:t>“</w:t>
            </w:r>
            <w:r w:rsidRPr="00B923C6">
              <w:t>there may be alternative ways to do the measurement, e.g. perform measurements by DRB level. RAN2 understanding is that all QoS flows mapped to one DRB get the same QoS treatment</w:t>
            </w:r>
            <w:r>
              <w:t xml:space="preserve">” should be applied to both UE and network, because a DRB can contain multiple QoS flows in both uplink and downlink directions. </w:t>
            </w:r>
          </w:p>
          <w:p w14:paraId="6C33D15F" w14:textId="77777777" w:rsidR="00C3109C" w:rsidRDefault="00C3109C" w:rsidP="00C3109C">
            <w:pPr>
              <w:spacing w:after="240"/>
            </w:pPr>
            <w:r>
              <w:t>In addition, from the view of UE side, we had strong concern if the UE needs to perform per QoS flow measurement when one DRB contains multiple different QoS flows. The reasons are list below:</w:t>
            </w:r>
          </w:p>
          <w:p w14:paraId="1AF40D05" w14:textId="77777777" w:rsidR="00C3109C" w:rsidRPr="00D9489B" w:rsidRDefault="00C3109C" w:rsidP="00C3109C">
            <w:pPr>
              <w:numPr>
                <w:ilvl w:val="2"/>
                <w:numId w:val="20"/>
              </w:numPr>
              <w:overflowPunct w:val="0"/>
              <w:autoSpaceDE w:val="0"/>
              <w:autoSpaceDN w:val="0"/>
              <w:spacing w:after="180" w:line="240" w:lineRule="auto"/>
              <w:rPr>
                <w:rFonts w:eastAsia="Times New Roman"/>
                <w:lang w:eastAsia="zh-CN"/>
              </w:rPr>
            </w:pPr>
            <w:r w:rsidRPr="00D9489B">
              <w:rPr>
                <w:rFonts w:eastAsia="Times New Roman"/>
                <w:lang w:eastAsia="zh-CN"/>
              </w:rPr>
              <w:t xml:space="preserve">All QoS flows in a DRB are treated in the same way over the air, per RAN2 specs; </w:t>
            </w:r>
          </w:p>
          <w:p w14:paraId="1FA434B0" w14:textId="11E3B981" w:rsidR="00C3109C" w:rsidRPr="00D9489B" w:rsidRDefault="00C3109C" w:rsidP="00C3109C">
            <w:pPr>
              <w:numPr>
                <w:ilvl w:val="2"/>
                <w:numId w:val="20"/>
              </w:numPr>
              <w:overflowPunct w:val="0"/>
              <w:autoSpaceDE w:val="0"/>
              <w:autoSpaceDN w:val="0"/>
              <w:spacing w:after="180" w:line="240" w:lineRule="auto"/>
              <w:rPr>
                <w:rFonts w:eastAsia="Times New Roman"/>
                <w:lang w:eastAsia="zh-CN"/>
              </w:rPr>
            </w:pPr>
            <w:r w:rsidRPr="00D9489B">
              <w:rPr>
                <w:rFonts w:eastAsia="Times New Roman"/>
                <w:lang w:eastAsia="zh-CN"/>
              </w:rPr>
              <w:t>PDCP is not visible to 5QI or QoS flow, so per-flow measurement requires PDCP to perform deep packet inspection (DPI) to read the QFI in the SDAP header of every PDCP SDU. The DPI creates processing delay and consumes UE battery power. In addition, UE inspects the QFI after getting UL grant, which consumes the UL TB building time (from the time UE receives UL grant in PDCCH to the time UE transmit UL TB in PUSCH) which is already very short in NR, especially for URLLR with requirement of 0.5ms User Plane latency target. So</w:t>
            </w:r>
            <w:r w:rsidR="0073563B" w:rsidRPr="00D9489B">
              <w:rPr>
                <w:rFonts w:eastAsia="Times New Roman"/>
                <w:lang w:eastAsia="zh-CN"/>
              </w:rPr>
              <w:t>,</w:t>
            </w:r>
            <w:r w:rsidRPr="00D9489B">
              <w:rPr>
                <w:rFonts w:eastAsia="Times New Roman"/>
                <w:lang w:eastAsia="zh-CN"/>
              </w:rPr>
              <w:t xml:space="preserve"> uplink per-QoS flow measurement will be extremely hard to implement in NR. And we had strong concern such measurement may become bottleneck of 5G throughput and URLLC latency.</w:t>
            </w:r>
          </w:p>
          <w:p w14:paraId="0F2532F3" w14:textId="21D4FAC3" w:rsidR="00C3109C" w:rsidRPr="00DD640F" w:rsidRDefault="00C3109C" w:rsidP="00C3109C">
            <w:pPr>
              <w:spacing w:after="240"/>
              <w:rPr>
                <w:rFonts w:cs="Arial"/>
                <w:b/>
                <w:bCs/>
                <w:lang w:eastAsia="zh-CN"/>
              </w:rPr>
            </w:pPr>
            <w:r w:rsidRPr="00D9489B">
              <w:rPr>
                <w:rFonts w:eastAsia="Times New Roman"/>
                <w:lang w:eastAsia="zh-CN"/>
              </w:rPr>
              <w:t xml:space="preserve">Based on DRB level delay reporting from the UE, the NW can derive per 5QI latency result by NW </w:t>
            </w:r>
            <w:r w:rsidR="00EF130C" w:rsidRPr="00D9489B">
              <w:rPr>
                <w:rFonts w:eastAsia="Times New Roman"/>
                <w:lang w:eastAsia="zh-CN"/>
              </w:rPr>
              <w:t>implementation</w:t>
            </w:r>
            <w:r w:rsidRPr="00D9489B">
              <w:rPr>
                <w:rFonts w:eastAsia="Times New Roman"/>
                <w:lang w:eastAsia="zh-CN"/>
              </w:rPr>
              <w:t xml:space="preserve"> to satisfy SA5 requirement (e.g. the NW can contain QoS flows with same 5QI in same DRB for UE to measure</w:t>
            </w:r>
            <w:r w:rsidR="00A7163F" w:rsidRPr="00D9489B">
              <w:rPr>
                <w:rFonts w:eastAsia="Times New Roman"/>
                <w:lang w:eastAsia="zh-CN"/>
              </w:rPr>
              <w:t xml:space="preserve"> latency</w:t>
            </w:r>
            <w:r w:rsidRPr="00D9489B">
              <w:rPr>
                <w:rFonts w:eastAsia="Times New Roman"/>
                <w:lang w:eastAsia="zh-CN"/>
              </w:rPr>
              <w:t xml:space="preserve">). </w:t>
            </w:r>
          </w:p>
        </w:tc>
      </w:tr>
      <w:tr w:rsidR="00E5172B" w14:paraId="22C2DC4C"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73C1C" w14:textId="2016D6AB" w:rsidR="00E5172B" w:rsidRDefault="004162F8" w:rsidP="00BD682F">
            <w:pPr>
              <w:spacing w:after="240"/>
              <w:contextualSpacing/>
              <w:rPr>
                <w:rFonts w:cs="Arial"/>
                <w:b/>
                <w:bCs/>
                <w:lang w:val="en-GB" w:eastAsia="zh-CN"/>
              </w:rPr>
            </w:pPr>
            <w:r>
              <w:rPr>
                <w:rFonts w:cs="Arial" w:hint="eastAsia"/>
                <w:b/>
                <w:bCs/>
                <w:lang w:val="en-GB" w:eastAsia="zh-CN"/>
              </w:rPr>
              <w:t>vivo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219E9B2" w14:textId="77777777" w:rsidR="00E5172B" w:rsidRDefault="00E5172B" w:rsidP="00BD682F">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7271E51" w14:textId="4681E0B4" w:rsidR="00E5172B" w:rsidRDefault="004162F8" w:rsidP="0020195D">
            <w:pPr>
              <w:spacing w:after="240"/>
              <w:contextualSpacing/>
              <w:rPr>
                <w:rFonts w:cs="Arial"/>
                <w:b/>
                <w:bCs/>
                <w:lang w:val="en-GB" w:eastAsia="zh-CN"/>
              </w:rPr>
            </w:pPr>
            <w:r>
              <w:rPr>
                <w:rFonts w:cs="Arial" w:hint="eastAsia"/>
                <w:b/>
                <w:bCs/>
                <w:lang w:val="en-GB" w:eastAsia="zh-CN"/>
              </w:rPr>
              <w:t xml:space="preserve">DRB level </w:t>
            </w:r>
            <w:r>
              <w:rPr>
                <w:rFonts w:cs="Arial"/>
                <w:b/>
                <w:bCs/>
                <w:lang w:val="en-GB" w:eastAsia="zh-CN"/>
              </w:rPr>
              <w:t>delay measurement is simple compared to QoS flow level delay measurements, especially when there more than one QoS flow in the DRB.</w:t>
            </w:r>
            <w:r w:rsidR="0020195D">
              <w:rPr>
                <w:rFonts w:cs="Arial"/>
                <w:b/>
                <w:bCs/>
                <w:lang w:val="en-GB" w:eastAsia="zh-CN"/>
              </w:rPr>
              <w:t xml:space="preserve"> But DRB level delay measurement may not accurate in case of more than one QoS flow per DRB. And we wonder how useful </w:t>
            </w:r>
            <w:r w:rsidR="0020195D">
              <w:rPr>
                <w:rFonts w:cs="Arial" w:hint="eastAsia"/>
                <w:b/>
                <w:bCs/>
                <w:lang w:val="en-GB" w:eastAsia="zh-CN"/>
              </w:rPr>
              <w:t xml:space="preserve">DRB level </w:t>
            </w:r>
            <w:r w:rsidR="0020195D">
              <w:rPr>
                <w:rFonts w:cs="Arial"/>
                <w:b/>
                <w:bCs/>
                <w:lang w:val="en-GB" w:eastAsia="zh-CN"/>
              </w:rPr>
              <w:t>delay measurement would be.</w:t>
            </w:r>
          </w:p>
        </w:tc>
      </w:tr>
      <w:tr w:rsidR="00E5172B" w14:paraId="6CF1F7E5"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8A2567" w14:textId="26A87B8A" w:rsidR="00E5172B" w:rsidRPr="00FF393C" w:rsidRDefault="00BB7105" w:rsidP="00BD682F">
            <w:pPr>
              <w:spacing w:after="240"/>
              <w:contextualSpacing/>
              <w:rPr>
                <w:rFonts w:cs="Arial"/>
                <w:bCs/>
                <w:lang w:val="en-GB" w:eastAsia="zh-CN"/>
              </w:rPr>
            </w:pPr>
            <w:r w:rsidRPr="00FF393C">
              <w:rPr>
                <w:rFonts w:cs="Arial" w:hint="eastAsia"/>
                <w:bCs/>
                <w:lang w:val="en-GB" w:eastAsia="zh-CN"/>
              </w:rPr>
              <w:t xml:space="preserve">Huawei, </w:t>
            </w:r>
            <w:proofErr w:type="spellStart"/>
            <w:r w:rsidRPr="00FF393C">
              <w:rPr>
                <w:rFonts w:cs="Arial" w:hint="eastAsia"/>
                <w:bCs/>
                <w:lang w:val="en-GB" w:eastAsia="zh-CN"/>
              </w:rPr>
              <w:t>HiSilicon</w:t>
            </w:r>
            <w:proofErr w:type="spellEnd"/>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6C9B96F" w14:textId="289821B2" w:rsidR="00E5172B" w:rsidRPr="00FF393C" w:rsidRDefault="00BB7105" w:rsidP="00BD682F">
            <w:pPr>
              <w:spacing w:after="240"/>
              <w:contextualSpacing/>
              <w:rPr>
                <w:rFonts w:cs="Arial"/>
                <w:bCs/>
                <w:lang w:val="en-GB" w:eastAsia="zh-CN"/>
              </w:rPr>
            </w:pPr>
            <w:r w:rsidRPr="00FF393C">
              <w:rPr>
                <w:rFonts w:cs="Arial" w:hint="eastAsia"/>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3DBA913" w14:textId="7CBEAFF4" w:rsidR="00E5172B" w:rsidRPr="00FF393C" w:rsidRDefault="00BB7105" w:rsidP="001577FD">
            <w:pPr>
              <w:spacing w:after="240"/>
              <w:contextualSpacing/>
              <w:rPr>
                <w:rFonts w:cs="Arial"/>
                <w:bCs/>
                <w:lang w:val="en-GB" w:eastAsia="zh-CN"/>
              </w:rPr>
            </w:pPr>
            <w:r w:rsidRPr="00FF393C">
              <w:rPr>
                <w:rFonts w:cs="Arial" w:hint="eastAsia"/>
                <w:bCs/>
                <w:lang w:val="en-GB" w:eastAsia="zh-CN"/>
              </w:rPr>
              <w:t>Basically we agree with Qualcomm</w:t>
            </w:r>
            <w:r w:rsidRPr="00FF393C">
              <w:rPr>
                <w:rFonts w:cs="Arial"/>
                <w:bCs/>
                <w:lang w:val="en-GB" w:eastAsia="zh-CN"/>
              </w:rPr>
              <w:t>’s analysis.</w:t>
            </w:r>
          </w:p>
        </w:tc>
      </w:tr>
      <w:tr w:rsidR="00E5172B" w14:paraId="0D8800E3"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BFFCA9" w14:textId="6EC17829" w:rsidR="00E5172B" w:rsidRPr="0019381D" w:rsidRDefault="001158DE" w:rsidP="00BD682F">
            <w:pPr>
              <w:spacing w:after="240"/>
              <w:contextualSpacing/>
              <w:rPr>
                <w:rFonts w:eastAsia="MS Mincho" w:cs="Arial"/>
                <w:bCs/>
                <w:lang w:val="en-GB" w:eastAsia="ja-JP"/>
              </w:rPr>
            </w:pPr>
            <w:r w:rsidRPr="0019381D">
              <w:rPr>
                <w:rFonts w:eastAsia="MS Mincho" w:cs="Arial" w:hint="eastAsia"/>
                <w:bCs/>
                <w:lang w:val="en-GB" w:eastAsia="ja-JP"/>
              </w:rPr>
              <w:lastRenderedPageBreak/>
              <w:t>NEC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54CAB98" w14:textId="684E5BEC" w:rsidR="00E5172B" w:rsidRPr="0019381D" w:rsidRDefault="002F47D0" w:rsidP="00BD682F">
            <w:pPr>
              <w:spacing w:after="240"/>
              <w:contextualSpacing/>
              <w:rPr>
                <w:rFonts w:eastAsia="MS Mincho" w:cs="Arial"/>
                <w:bCs/>
                <w:lang w:val="en-GB" w:eastAsia="ja-JP"/>
              </w:rPr>
            </w:pPr>
            <w:r w:rsidRPr="0019381D">
              <w:rPr>
                <w:rFonts w:eastAsia="MS Mincho" w:cs="Arial" w:hint="eastAsia"/>
                <w:bCs/>
                <w:lang w:val="en-GB" w:eastAsia="ja-JP"/>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95FDC02" w14:textId="5D62D5C1" w:rsidR="002F47D0" w:rsidRPr="00852C2E" w:rsidRDefault="002F47D0" w:rsidP="002F47D0">
            <w:pPr>
              <w:spacing w:after="240"/>
              <w:contextualSpacing/>
              <w:rPr>
                <w:rFonts w:eastAsia="MS Mincho" w:cs="Arial"/>
                <w:bCs/>
                <w:lang w:val="en-GB" w:eastAsia="ja-JP"/>
              </w:rPr>
            </w:pPr>
            <w:r w:rsidRPr="00852C2E">
              <w:rPr>
                <w:rFonts w:eastAsia="MS Mincho" w:cs="Arial" w:hint="eastAsia"/>
                <w:bCs/>
                <w:lang w:val="en-GB" w:eastAsia="ja-JP"/>
              </w:rPr>
              <w:t>Just for clarification.</w:t>
            </w:r>
            <w:r w:rsidRPr="00852C2E">
              <w:rPr>
                <w:rFonts w:eastAsia="MS Mincho" w:cs="Arial"/>
                <w:bCs/>
                <w:lang w:val="en-GB" w:eastAsia="ja-JP"/>
              </w:rPr>
              <w:t xml:space="preserve"> From UE perspective, no need to consider whether multiple QoS flows within one DRB have the same 5QI</w:t>
            </w:r>
            <w:r w:rsidR="00D96661" w:rsidRPr="00852C2E">
              <w:rPr>
                <w:rFonts w:eastAsia="MS Mincho" w:cs="Arial"/>
                <w:bCs/>
                <w:lang w:val="en-GB" w:eastAsia="ja-JP"/>
              </w:rPr>
              <w:t xml:space="preserve"> or not</w:t>
            </w:r>
            <w:r w:rsidRPr="00852C2E">
              <w:rPr>
                <w:rFonts w:eastAsia="MS Mincho" w:cs="Arial"/>
                <w:bCs/>
                <w:lang w:val="en-GB" w:eastAsia="ja-JP"/>
              </w:rPr>
              <w:t>. It is network requirement that when the delay measurement is done for a certain DRB including more than one QoS flows, all the QoS flows have the same 5QI.</w:t>
            </w:r>
          </w:p>
        </w:tc>
      </w:tr>
      <w:tr w:rsidR="00056DBC" w14:paraId="3DB87EB6" w14:textId="77777777" w:rsidTr="00302C31">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4EFC4B" w14:textId="77777777" w:rsidR="00056DBC" w:rsidRDefault="00056DBC" w:rsidP="00302C31">
            <w:pPr>
              <w:spacing w:after="240"/>
              <w:contextualSpacing/>
              <w:rPr>
                <w:rFonts w:cs="Arial"/>
                <w:b/>
                <w:bCs/>
                <w:lang w:val="en-GB"/>
              </w:rPr>
            </w:pPr>
            <w:r>
              <w:rPr>
                <w:rFonts w:cs="Arial"/>
                <w:b/>
                <w:bCs/>
                <w:lang w:val="en-GB"/>
              </w:rPr>
              <w:t>Ericsson</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0F31A363" w14:textId="77777777" w:rsidR="00056DBC" w:rsidRDefault="00056DBC" w:rsidP="00302C31">
            <w:pPr>
              <w:spacing w:after="240"/>
              <w:contextualSpacing/>
              <w:rPr>
                <w:rFonts w:cs="Arial"/>
                <w:b/>
                <w:bCs/>
                <w:lang w:val="en-GB"/>
              </w:rPr>
            </w:pPr>
            <w:r>
              <w:rPr>
                <w:rFonts w:cs="Arial"/>
                <w:b/>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7E55D425" w14:textId="77777777" w:rsidR="00056DBC" w:rsidRDefault="00056DBC" w:rsidP="00302C31">
            <w:pPr>
              <w:spacing w:after="240"/>
              <w:contextualSpacing/>
              <w:rPr>
                <w:rFonts w:cs="Arial"/>
                <w:b/>
                <w:bCs/>
                <w:lang w:val="en-GB"/>
              </w:rPr>
            </w:pPr>
            <w:r>
              <w:rPr>
                <w:rFonts w:cs="Arial"/>
                <w:b/>
                <w:bCs/>
                <w:lang w:val="en-GB"/>
              </w:rPr>
              <w:t xml:space="preserve">We also share similar views. As all the QoS flows mapped to a DRB experience the same delay, it is sufficient to perform DRB level measurements. </w:t>
            </w:r>
          </w:p>
        </w:tc>
      </w:tr>
      <w:tr w:rsidR="00B522ED" w14:paraId="023D42FF"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96B4DF" w14:textId="07926F08" w:rsidR="00B522ED" w:rsidRPr="00056DBC" w:rsidRDefault="00B522ED" w:rsidP="00B522ED">
            <w:pPr>
              <w:spacing w:after="240"/>
              <w:contextualSpacing/>
              <w:rPr>
                <w:rFonts w:eastAsia="MS Mincho" w:cs="Arial"/>
                <w:bCs/>
                <w:lang w:eastAsia="ja-JP"/>
              </w:rPr>
            </w:pPr>
            <w:r>
              <w:rPr>
                <w:rFonts w:eastAsia="MS Mincho" w:cs="Arial"/>
                <w:bCs/>
                <w:lang w:val="en-GB" w:eastAsia="ja-JP"/>
              </w:rPr>
              <w:t>MM/Lenovo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1A58F86" w14:textId="17BA2BF9" w:rsidR="00B522ED" w:rsidRPr="0019381D" w:rsidRDefault="00B522ED" w:rsidP="00B522ED">
            <w:pPr>
              <w:spacing w:after="240"/>
              <w:contextualSpacing/>
              <w:rPr>
                <w:rFonts w:cs="Arial"/>
                <w:bCs/>
                <w:lang w:val="en-GB"/>
              </w:rPr>
            </w:pPr>
            <w:r>
              <w:rPr>
                <w:rFonts w:cs="Arial"/>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777FF094" w14:textId="5C35AD6C" w:rsidR="00B522ED" w:rsidRPr="0019381D" w:rsidRDefault="00B522ED" w:rsidP="00B522ED">
            <w:pPr>
              <w:spacing w:after="240"/>
              <w:contextualSpacing/>
              <w:rPr>
                <w:rFonts w:cs="Arial"/>
                <w:bCs/>
                <w:lang w:val="en-GB"/>
              </w:rPr>
            </w:pPr>
            <w:r>
              <w:rPr>
                <w:rFonts w:cs="Arial"/>
                <w:bCs/>
                <w:lang w:val="en-GB"/>
              </w:rPr>
              <w:t>Yes, if the baseline assumption is that all packets over a DRB get the same (in average) transmission delay, independent to which QoS flow the packets belong.</w:t>
            </w:r>
          </w:p>
        </w:tc>
      </w:tr>
      <w:tr w:rsidR="00BF7D2F" w14:paraId="67C1FF98"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B549D84" w14:textId="40A6584B" w:rsidR="00BF7D2F" w:rsidRDefault="00BF7D2F" w:rsidP="00B522ED">
            <w:pPr>
              <w:spacing w:after="240"/>
              <w:contextualSpacing/>
              <w:rPr>
                <w:rFonts w:eastAsia="MS Mincho" w:cs="Arial"/>
                <w:bCs/>
                <w:lang w:val="en-GB" w:eastAsia="ja-JP"/>
              </w:rPr>
            </w:pPr>
            <w:r>
              <w:rPr>
                <w:rFonts w:cs="Arial" w:hint="eastAsia"/>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82B7BF6" w14:textId="48960AE4" w:rsidR="00BF7D2F" w:rsidRDefault="00BF7D2F" w:rsidP="00B522ED">
            <w:pPr>
              <w:spacing w:after="240"/>
              <w:contextualSpacing/>
              <w:rPr>
                <w:rFonts w:cs="Arial"/>
                <w:bCs/>
                <w:lang w:val="en-GB"/>
              </w:rPr>
            </w:pPr>
            <w:r>
              <w:rPr>
                <w:rFonts w:cs="Arial" w:hint="eastAsia"/>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473F703F" w14:textId="3F2C97E8" w:rsidR="00BF7D2F" w:rsidRDefault="00BF7D2F" w:rsidP="00B522ED">
            <w:pPr>
              <w:spacing w:after="240"/>
              <w:contextualSpacing/>
              <w:rPr>
                <w:rFonts w:cs="Arial"/>
                <w:bCs/>
                <w:lang w:val="en-GB"/>
              </w:rPr>
            </w:pPr>
            <w:r w:rsidRPr="00E765A4">
              <w:rPr>
                <w:rFonts w:hint="eastAsia"/>
                <w:u w:val="single"/>
                <w:lang w:eastAsia="zh-CN"/>
              </w:rPr>
              <w:t xml:space="preserve">For statistic collected in RLC/MAC/PHY(in DU), the </w:t>
            </w:r>
            <w:r w:rsidRPr="00E765A4">
              <w:rPr>
                <w:u w:val="single"/>
                <w:lang w:eastAsia="zh-CN"/>
              </w:rPr>
              <w:t>granularity</w:t>
            </w:r>
            <w:r w:rsidRPr="00E765A4">
              <w:rPr>
                <w:rFonts w:hint="eastAsia"/>
                <w:u w:val="single"/>
                <w:lang w:eastAsia="zh-CN"/>
              </w:rPr>
              <w:t xml:space="preserve"> of real 5QI per QoS flow </w:t>
            </w:r>
            <w:r w:rsidRPr="00E765A4">
              <w:rPr>
                <w:u w:val="single"/>
                <w:lang w:eastAsia="zh-CN"/>
              </w:rPr>
              <w:t>cannot</w:t>
            </w:r>
            <w:r w:rsidRPr="00E765A4">
              <w:rPr>
                <w:rFonts w:hint="eastAsia"/>
                <w:u w:val="single"/>
                <w:lang w:eastAsia="zh-CN"/>
              </w:rPr>
              <w:t xml:space="preserve"> be </w:t>
            </w:r>
            <w:r w:rsidRPr="00E765A4">
              <w:rPr>
                <w:u w:val="single"/>
                <w:lang w:eastAsia="zh-CN"/>
              </w:rPr>
              <w:t>achieved</w:t>
            </w:r>
            <w:bookmarkStart w:id="9" w:name="OLE_LINK617"/>
            <w:bookmarkStart w:id="10" w:name="OLE_LINK618"/>
            <w:r w:rsidRPr="00E765A4">
              <w:rPr>
                <w:rFonts w:hint="eastAsia"/>
                <w:u w:val="single"/>
                <w:lang w:eastAsia="zh-CN"/>
              </w:rPr>
              <w:t xml:space="preserve">, but there could be some implementations to </w:t>
            </w:r>
            <w:r w:rsidRPr="00E765A4">
              <w:rPr>
                <w:u w:val="single"/>
                <w:lang w:eastAsia="zh-CN"/>
              </w:rPr>
              <w:t>identify</w:t>
            </w:r>
            <w:r w:rsidRPr="00E765A4">
              <w:rPr>
                <w:rFonts w:hint="eastAsia"/>
                <w:u w:val="single"/>
                <w:lang w:eastAsia="zh-CN"/>
              </w:rPr>
              <w:t xml:space="preserve"> the </w:t>
            </w:r>
            <w:r w:rsidRPr="00E765A4">
              <w:rPr>
                <w:u w:val="single"/>
                <w:lang w:eastAsia="zh-CN"/>
              </w:rPr>
              <w:t>“</w:t>
            </w:r>
            <w:r w:rsidRPr="00E765A4">
              <w:rPr>
                <w:rFonts w:hint="eastAsia"/>
                <w:u w:val="single"/>
                <w:lang w:eastAsia="zh-CN"/>
              </w:rPr>
              <w:t>mapped 5QI</w:t>
            </w:r>
            <w:r w:rsidRPr="00E765A4">
              <w:rPr>
                <w:u w:val="single"/>
                <w:lang w:eastAsia="zh-CN"/>
              </w:rPr>
              <w:t>”</w:t>
            </w:r>
            <w:r w:rsidRPr="00E765A4">
              <w:rPr>
                <w:rFonts w:hint="eastAsia"/>
                <w:u w:val="single"/>
                <w:lang w:eastAsia="zh-CN"/>
              </w:rPr>
              <w:t xml:space="preserve"> of the statistic which is DRB level</w:t>
            </w:r>
            <w:bookmarkEnd w:id="9"/>
            <w:bookmarkEnd w:id="10"/>
            <w:r w:rsidRPr="00E765A4">
              <w:rPr>
                <w:u w:val="single"/>
                <w:lang w:eastAsia="zh-CN"/>
              </w:rPr>
              <w:t>.</w:t>
            </w:r>
          </w:p>
        </w:tc>
      </w:tr>
      <w:tr w:rsidR="00BF7D2F" w14:paraId="34A9858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775AD7" w14:textId="24898D1B" w:rsidR="00BF7D2F" w:rsidRDefault="0028472C" w:rsidP="00B522ED">
            <w:pPr>
              <w:spacing w:after="240"/>
              <w:contextualSpacing/>
              <w:rPr>
                <w:rFonts w:eastAsia="MS Mincho" w:cs="Arial"/>
                <w:bCs/>
                <w:lang w:val="en-GB" w:eastAsia="ja-JP"/>
              </w:rPr>
            </w:pPr>
            <w:r>
              <w:rPr>
                <w:rFonts w:eastAsia="MS Mincho" w:cs="Arial" w:hint="eastAsia"/>
                <w:bCs/>
                <w:lang w:val="en-GB" w:eastAsia="ja-JP"/>
              </w:rPr>
              <w:t>OPPO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5E49DCF" w14:textId="4BF701E0" w:rsidR="00BF7D2F" w:rsidRDefault="0028472C" w:rsidP="00B522ED">
            <w:pPr>
              <w:spacing w:after="240"/>
              <w:contextualSpacing/>
              <w:rPr>
                <w:rFonts w:cs="Arial"/>
                <w:bCs/>
                <w:lang w:val="en-GB"/>
              </w:rPr>
            </w:pPr>
            <w:r>
              <w:rPr>
                <w:rFonts w:cs="Arial" w:hint="eastAsia"/>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E86CE6A" w14:textId="5E0FC9A3" w:rsidR="00BF7D2F" w:rsidRDefault="0028472C" w:rsidP="00B522ED">
            <w:pPr>
              <w:spacing w:after="240"/>
              <w:contextualSpacing/>
              <w:rPr>
                <w:rFonts w:cs="Arial"/>
                <w:bCs/>
                <w:lang w:val="en-GB"/>
              </w:rPr>
            </w:pPr>
            <w:r>
              <w:rPr>
                <w:rFonts w:cs="Arial" w:hint="eastAsia"/>
                <w:bCs/>
                <w:lang w:val="en-GB"/>
              </w:rPr>
              <w:t>Agree</w:t>
            </w:r>
          </w:p>
        </w:tc>
      </w:tr>
      <w:tr w:rsidR="00302C31" w14:paraId="4074100F" w14:textId="77777777" w:rsidTr="004A3CDE">
        <w:trPr>
          <w:trHeight w:val="679"/>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8F85C1" w14:textId="48E910F5" w:rsidR="00302C31" w:rsidRDefault="00302C31" w:rsidP="00B522ED">
            <w:pPr>
              <w:spacing w:after="240"/>
              <w:contextualSpacing/>
              <w:rPr>
                <w:rFonts w:eastAsia="MS Mincho" w:cs="Arial"/>
                <w:bCs/>
                <w:lang w:val="en-GB" w:eastAsia="ja-JP"/>
              </w:rPr>
            </w:pPr>
            <w:r>
              <w:rPr>
                <w:rFonts w:eastAsia="MS Mincho" w:cs="Arial"/>
                <w:bCs/>
                <w:lang w:val="en-GB" w:eastAsia="ja-JP"/>
              </w:rPr>
              <w:t>ZTE</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D0B147A" w14:textId="62D38916" w:rsidR="00302C31" w:rsidRDefault="00302C31" w:rsidP="00B522ED">
            <w:pPr>
              <w:spacing w:after="240"/>
              <w:contextualSpacing/>
              <w:rPr>
                <w:rFonts w:cs="Arial"/>
                <w:bCs/>
                <w:lang w:val="en-GB"/>
              </w:rPr>
            </w:pPr>
            <w:r>
              <w:rPr>
                <w:rFonts w:cs="Arial"/>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D1D8495" w14:textId="6B4B2E57" w:rsidR="004A3CDE" w:rsidRDefault="004A3CDE" w:rsidP="004A3CDE">
            <w:pPr>
              <w:spacing w:after="240"/>
              <w:contextualSpacing/>
              <w:rPr>
                <w:rFonts w:cs="Arial"/>
                <w:bCs/>
                <w:lang w:val="en-GB"/>
              </w:rPr>
            </w:pPr>
            <w:r>
              <w:rPr>
                <w:bCs/>
                <w:lang w:eastAsia="zh-CN"/>
              </w:rPr>
              <w:t xml:space="preserve">We agree with the </w:t>
            </w:r>
            <w:r w:rsidRPr="00B74AA7">
              <w:rPr>
                <w:bCs/>
              </w:rPr>
              <w:t>as</w:t>
            </w:r>
            <w:r w:rsidRPr="00B74AA7">
              <w:rPr>
                <w:bCs/>
                <w:lang w:eastAsia="zh-CN"/>
              </w:rPr>
              <w:t>sumption that all</w:t>
            </w:r>
            <w:r>
              <w:rPr>
                <w:bCs/>
                <w:lang w:eastAsia="zh-CN"/>
              </w:rPr>
              <w:t xml:space="preserve"> QoS flows mapped to one DRB get</w:t>
            </w:r>
            <w:r w:rsidRPr="00B74AA7">
              <w:rPr>
                <w:bCs/>
                <w:lang w:eastAsia="zh-CN"/>
              </w:rPr>
              <w:t xml:space="preserve"> the same QoS treatment</w:t>
            </w:r>
            <w:r>
              <w:rPr>
                <w:bCs/>
                <w:lang w:eastAsia="zh-CN"/>
              </w:rPr>
              <w:t xml:space="preserve">, so DRB level measurement is sufficient. </w:t>
            </w:r>
          </w:p>
        </w:tc>
      </w:tr>
      <w:tr w:rsidR="005D13C2" w14:paraId="45EB69AD" w14:textId="77777777" w:rsidTr="004A3CDE">
        <w:trPr>
          <w:trHeight w:val="679"/>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7009FA" w14:textId="506D2E9D" w:rsidR="005D13C2" w:rsidRDefault="005D13C2" w:rsidP="005D13C2">
            <w:pPr>
              <w:spacing w:after="240"/>
              <w:contextualSpacing/>
              <w:rPr>
                <w:rFonts w:eastAsia="MS Mincho" w:cs="Arial"/>
                <w:bCs/>
                <w:lang w:val="en-GB" w:eastAsia="ja-JP"/>
              </w:rPr>
            </w:pPr>
            <w:r>
              <w:rPr>
                <w:rFonts w:ascii="Times New Roman" w:hAnsi="Times New Roman"/>
                <w:bCs/>
                <w:lang w:val="en-GB" w:eastAsia="zh-CN"/>
              </w:rPr>
              <w:t>CMCC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C3B9595" w14:textId="07A21528" w:rsidR="005D13C2" w:rsidRDefault="005D13C2" w:rsidP="005D13C2">
            <w:pPr>
              <w:spacing w:after="240"/>
              <w:contextualSpacing/>
              <w:rPr>
                <w:rFonts w:cs="Arial"/>
                <w:bCs/>
                <w:lang w:val="en-GB"/>
              </w:rPr>
            </w:pPr>
            <w:r>
              <w:rPr>
                <w:rFonts w:cs="Arial"/>
                <w:bCs/>
                <w:lang w:val="en-GB" w:eastAsia="zh-CN"/>
              </w:rPr>
              <w:t>Slightly 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74E66631" w14:textId="70124405" w:rsidR="005D13C2" w:rsidRDefault="005D13C2" w:rsidP="005D13C2">
            <w:pPr>
              <w:spacing w:after="240"/>
              <w:contextualSpacing/>
              <w:rPr>
                <w:bCs/>
                <w:lang w:eastAsia="zh-CN"/>
              </w:rPr>
            </w:pPr>
            <w:r>
              <w:rPr>
                <w:rFonts w:ascii="Times New Roman" w:hAnsi="Times New Roman"/>
                <w:bCs/>
                <w:lang w:val="en-GB" w:eastAsia="zh-CN"/>
              </w:rPr>
              <w:t xml:space="preserve">We think the choice of per QoS/DRB measurement </w:t>
            </w:r>
            <w:proofErr w:type="gramStart"/>
            <w:r>
              <w:rPr>
                <w:rFonts w:ascii="Times New Roman" w:hAnsi="Times New Roman"/>
                <w:bCs/>
                <w:lang w:val="en-GB" w:eastAsia="zh-CN"/>
              </w:rPr>
              <w:t>is  similar</w:t>
            </w:r>
            <w:proofErr w:type="gramEnd"/>
            <w:r>
              <w:rPr>
                <w:rFonts w:ascii="Times New Roman" w:hAnsi="Times New Roman"/>
                <w:bCs/>
                <w:lang w:val="en-GB" w:eastAsia="zh-CN"/>
              </w:rPr>
              <w:t xml:space="preserve"> to the discussion of per packet duplication topic in the IIOT, where DPI may be also needed if it is supported.  </w:t>
            </w:r>
          </w:p>
        </w:tc>
      </w:tr>
      <w:tr w:rsidR="0039640E" w14:paraId="5C61978E" w14:textId="77777777" w:rsidTr="004A3CDE">
        <w:trPr>
          <w:trHeight w:val="679"/>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D39B8A" w14:textId="617E8442" w:rsidR="0039640E" w:rsidRDefault="0039640E" w:rsidP="0039640E">
            <w:pPr>
              <w:spacing w:after="240"/>
              <w:contextualSpacing/>
              <w:rPr>
                <w:rFonts w:ascii="Times New Roman" w:hAnsi="Times New Roman"/>
                <w:bCs/>
                <w:lang w:val="en-GB" w:eastAsia="zh-CN"/>
              </w:rPr>
            </w:pPr>
            <w:r w:rsidRPr="003D7D2B">
              <w:rPr>
                <w:rFonts w:ascii="Times New Roman" w:hAnsi="Times New Roman"/>
                <w:bCs/>
                <w:lang w:val="en-GB" w:eastAsia="zh-CN"/>
              </w:rPr>
              <w:t>Nokia</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402E32F" w14:textId="4DA4BF9A" w:rsidR="0039640E" w:rsidRDefault="0039640E" w:rsidP="0039640E">
            <w:pPr>
              <w:spacing w:after="240"/>
              <w:contextualSpacing/>
              <w:rPr>
                <w:rFonts w:cs="Arial"/>
                <w:bCs/>
                <w:lang w:val="en-GB" w:eastAsia="zh-CN"/>
              </w:rPr>
            </w:pPr>
            <w:r>
              <w:rPr>
                <w:rFonts w:cs="Arial"/>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DD26B0D" w14:textId="445758CD" w:rsidR="0039640E" w:rsidRDefault="0039640E" w:rsidP="0039640E">
            <w:pPr>
              <w:spacing w:after="240"/>
              <w:contextualSpacing/>
              <w:rPr>
                <w:rFonts w:ascii="Times New Roman" w:hAnsi="Times New Roman"/>
                <w:bCs/>
                <w:lang w:val="en-GB" w:eastAsia="zh-CN"/>
              </w:rPr>
            </w:pPr>
            <w:r w:rsidRPr="003D7D2B">
              <w:rPr>
                <w:rFonts w:ascii="Times New Roman" w:hAnsi="Times New Roman"/>
                <w:bCs/>
                <w:lang w:val="en-GB" w:eastAsia="zh-CN"/>
              </w:rPr>
              <w:t xml:space="preserve">QoS granularity in RAN is at DRB level. </w:t>
            </w:r>
          </w:p>
        </w:tc>
      </w:tr>
    </w:tbl>
    <w:p w14:paraId="17D9CA1F" w14:textId="59159A65" w:rsidR="005010B3" w:rsidRDefault="005010B3" w:rsidP="005010B3"/>
    <w:p w14:paraId="6A3E6607" w14:textId="77777777" w:rsidR="00A3335A" w:rsidRPr="00CA70E5" w:rsidRDefault="00A3335A" w:rsidP="00A3335A">
      <w:pPr>
        <w:rPr>
          <w:color w:val="FF0000"/>
          <w:u w:val="single"/>
        </w:rPr>
      </w:pPr>
      <w:r w:rsidRPr="00CA70E5">
        <w:rPr>
          <w:color w:val="FF0000"/>
          <w:u w:val="single"/>
        </w:rPr>
        <w:t xml:space="preserve">Summary for Question 3: Almost all companies prefer that </w:t>
      </w:r>
      <w:proofErr w:type="spellStart"/>
      <w:r w:rsidRPr="00CA70E5">
        <w:rPr>
          <w:color w:val="FF0000"/>
          <w:u w:val="single"/>
        </w:rPr>
        <w:t>gNB</w:t>
      </w:r>
      <w:proofErr w:type="spellEnd"/>
      <w:r w:rsidRPr="00CA70E5">
        <w:rPr>
          <w:color w:val="FF0000"/>
          <w:u w:val="single"/>
        </w:rPr>
        <w:t xml:space="preserve"> and UE perform delay measurement at DRB level with the assumption that all QoS flows mapped to one DRB get the same QoS treatment. One company seemed to show some concern. </w:t>
      </w:r>
    </w:p>
    <w:p w14:paraId="76DCF880" w14:textId="77777777" w:rsidR="00A3335A" w:rsidRPr="00CA70E5" w:rsidRDefault="00A3335A" w:rsidP="00A3335A">
      <w:pPr>
        <w:rPr>
          <w:color w:val="FF0000"/>
          <w:u w:val="single"/>
        </w:rPr>
      </w:pPr>
      <w:r w:rsidRPr="00CA70E5">
        <w:rPr>
          <w:color w:val="FF0000"/>
          <w:u w:val="single"/>
        </w:rPr>
        <w:t>In addition, more than one companies (Qualcomm, NEC and CATT) proposed that it can be NW implementation to identify</w:t>
      </w:r>
      <w:r w:rsidRPr="00CA70E5">
        <w:rPr>
          <w:rFonts w:hint="eastAsia"/>
          <w:color w:val="FF0000"/>
          <w:u w:val="single"/>
        </w:rPr>
        <w:t xml:space="preserve"> </w:t>
      </w:r>
      <w:r w:rsidRPr="00CA70E5">
        <w:rPr>
          <w:color w:val="FF0000"/>
          <w:u w:val="single"/>
        </w:rPr>
        <w:t>per-</w:t>
      </w:r>
      <w:r w:rsidRPr="00CA70E5">
        <w:rPr>
          <w:rFonts w:hint="eastAsia"/>
          <w:color w:val="FF0000"/>
          <w:u w:val="single"/>
        </w:rPr>
        <w:t>mapped</w:t>
      </w:r>
      <w:r w:rsidRPr="00CA70E5">
        <w:rPr>
          <w:color w:val="FF0000"/>
          <w:u w:val="single"/>
        </w:rPr>
        <w:t>-</w:t>
      </w:r>
      <w:r w:rsidRPr="00CA70E5">
        <w:rPr>
          <w:rFonts w:hint="eastAsia"/>
          <w:color w:val="FF0000"/>
          <w:u w:val="single"/>
        </w:rPr>
        <w:t>5Q</w:t>
      </w:r>
      <w:r w:rsidRPr="00CA70E5">
        <w:rPr>
          <w:color w:val="FF0000"/>
          <w:u w:val="single"/>
        </w:rPr>
        <w:t>I latency measurement based on UE reporting of DRB level latency to satisfy SA5 requirement.</w:t>
      </w:r>
    </w:p>
    <w:p w14:paraId="16363E2A" w14:textId="77777777" w:rsidR="00A3335A" w:rsidRPr="00CA70E5" w:rsidRDefault="00A3335A" w:rsidP="00A3335A">
      <w:pPr>
        <w:rPr>
          <w:color w:val="FF0000"/>
          <w:u w:val="single"/>
        </w:rPr>
      </w:pPr>
      <w:r w:rsidRPr="00CA70E5">
        <w:rPr>
          <w:color w:val="FF0000"/>
          <w:u w:val="single"/>
        </w:rPr>
        <w:t>To make progress, rapporteur will have below observation and corresponding proposal.</w:t>
      </w:r>
    </w:p>
    <w:p w14:paraId="39FB87E2" w14:textId="77777777" w:rsidR="00A3335A" w:rsidRDefault="00A3335A" w:rsidP="00A3335A"/>
    <w:p w14:paraId="0198AC8B" w14:textId="77777777" w:rsidR="00A3335A" w:rsidRDefault="00A3335A" w:rsidP="00A3335A">
      <w:pPr>
        <w:rPr>
          <w:b/>
        </w:rPr>
      </w:pPr>
      <w:r w:rsidRPr="003A599F">
        <w:rPr>
          <w:b/>
        </w:rPr>
        <w:t xml:space="preserve">Observation </w:t>
      </w:r>
      <w:r>
        <w:rPr>
          <w:b/>
        </w:rPr>
        <w:t>3</w:t>
      </w:r>
      <w:r w:rsidRPr="003A599F">
        <w:rPr>
          <w:b/>
        </w:rPr>
        <w:t xml:space="preserve">: </w:t>
      </w:r>
      <w:r>
        <w:rPr>
          <w:b/>
        </w:rPr>
        <w:t>Almost a</w:t>
      </w:r>
      <w:r w:rsidRPr="003A599F">
        <w:rPr>
          <w:b/>
        </w:rPr>
        <w:t xml:space="preserve">ll companies prefer </w:t>
      </w:r>
      <w:r w:rsidRPr="00147880">
        <w:rPr>
          <w:b/>
        </w:rPr>
        <w:t xml:space="preserve">that </w:t>
      </w:r>
      <w:proofErr w:type="spellStart"/>
      <w:r w:rsidRPr="00547C6D">
        <w:rPr>
          <w:b/>
        </w:rPr>
        <w:t>gNB</w:t>
      </w:r>
      <w:proofErr w:type="spellEnd"/>
      <w:r w:rsidRPr="00547C6D">
        <w:rPr>
          <w:b/>
        </w:rPr>
        <w:t xml:space="preserve"> and UE perform </w:t>
      </w:r>
      <w:r>
        <w:rPr>
          <w:b/>
        </w:rPr>
        <w:t xml:space="preserve">delay </w:t>
      </w:r>
      <w:r w:rsidRPr="00547C6D">
        <w:rPr>
          <w:b/>
        </w:rPr>
        <w:t xml:space="preserve">measurement </w:t>
      </w:r>
      <w:r>
        <w:rPr>
          <w:b/>
        </w:rPr>
        <w:t>at</w:t>
      </w:r>
      <w:r w:rsidRPr="00547C6D">
        <w:rPr>
          <w:b/>
        </w:rPr>
        <w:t xml:space="preserve"> DRB level with the assumption that all QoS flows mapped to one DRB get the same QoS treatment</w:t>
      </w:r>
      <w:r w:rsidRPr="003A599F">
        <w:rPr>
          <w:b/>
        </w:rPr>
        <w:t>.</w:t>
      </w:r>
    </w:p>
    <w:p w14:paraId="3942DBCA" w14:textId="7CB6629E" w:rsidR="00A3335A" w:rsidRDefault="00A3335A" w:rsidP="00A3335A">
      <w:pPr>
        <w:rPr>
          <w:b/>
        </w:rPr>
      </w:pPr>
      <w:r w:rsidRPr="00956EEF">
        <w:rPr>
          <w:b/>
        </w:rPr>
        <w:t xml:space="preserve">Observation 4: </w:t>
      </w:r>
      <w:r>
        <w:rPr>
          <w:b/>
        </w:rPr>
        <w:t>M</w:t>
      </w:r>
      <w:r w:rsidRPr="00956EEF">
        <w:rPr>
          <w:b/>
        </w:rPr>
        <w:t xml:space="preserve">ore than one companies proposed that it can be NW implementation to </w:t>
      </w:r>
      <w:r w:rsidRPr="008E0B05">
        <w:rPr>
          <w:b/>
        </w:rPr>
        <w:t>identify</w:t>
      </w:r>
      <w:r w:rsidRPr="008E0B05">
        <w:rPr>
          <w:rFonts w:hint="eastAsia"/>
          <w:b/>
        </w:rPr>
        <w:t xml:space="preserve"> </w:t>
      </w:r>
      <w:r w:rsidRPr="008E0B05">
        <w:rPr>
          <w:b/>
        </w:rPr>
        <w:t>per-</w:t>
      </w:r>
      <w:r w:rsidRPr="008E0B05">
        <w:rPr>
          <w:rFonts w:hint="eastAsia"/>
          <w:b/>
        </w:rPr>
        <w:t>mapped</w:t>
      </w:r>
      <w:r w:rsidRPr="008E0B05">
        <w:rPr>
          <w:b/>
        </w:rPr>
        <w:t>-</w:t>
      </w:r>
      <w:r w:rsidRPr="008E0B05">
        <w:rPr>
          <w:rFonts w:hint="eastAsia"/>
          <w:b/>
        </w:rPr>
        <w:t>5Q</w:t>
      </w:r>
      <w:r w:rsidRPr="008E0B05">
        <w:rPr>
          <w:b/>
        </w:rPr>
        <w:t>I latency measurement based on UE reporting of DRB level latency to satisfy SA5 requirement.</w:t>
      </w:r>
    </w:p>
    <w:p w14:paraId="7BF2499F" w14:textId="77777777" w:rsidR="00A3335A" w:rsidRPr="003A599F" w:rsidRDefault="00A3335A" w:rsidP="00A3335A">
      <w:pPr>
        <w:rPr>
          <w:b/>
        </w:rPr>
      </w:pPr>
    </w:p>
    <w:p w14:paraId="54F6B125" w14:textId="77777777" w:rsidR="00A3335A" w:rsidRDefault="00A3335A" w:rsidP="00A3335A">
      <w:pPr>
        <w:rPr>
          <w:b/>
        </w:rPr>
      </w:pPr>
      <w:r w:rsidRPr="003A599F">
        <w:rPr>
          <w:b/>
        </w:rPr>
        <w:t xml:space="preserve">Proposal </w:t>
      </w:r>
      <w:r>
        <w:rPr>
          <w:b/>
        </w:rPr>
        <w:t>4</w:t>
      </w:r>
      <w:r w:rsidRPr="003A599F">
        <w:rPr>
          <w:b/>
        </w:rPr>
        <w:t xml:space="preserve">: </w:t>
      </w:r>
      <w:proofErr w:type="spellStart"/>
      <w:r w:rsidRPr="00547C6D">
        <w:rPr>
          <w:b/>
        </w:rPr>
        <w:t>gNB</w:t>
      </w:r>
      <w:proofErr w:type="spellEnd"/>
      <w:r w:rsidRPr="00547C6D">
        <w:rPr>
          <w:b/>
        </w:rPr>
        <w:t xml:space="preserve"> and UE perform </w:t>
      </w:r>
      <w:r>
        <w:rPr>
          <w:b/>
        </w:rPr>
        <w:t xml:space="preserve">delay </w:t>
      </w:r>
      <w:r w:rsidRPr="00547C6D">
        <w:rPr>
          <w:b/>
        </w:rPr>
        <w:t xml:space="preserve">measurement </w:t>
      </w:r>
      <w:r>
        <w:rPr>
          <w:b/>
        </w:rPr>
        <w:t>at</w:t>
      </w:r>
      <w:r w:rsidRPr="00547C6D">
        <w:rPr>
          <w:b/>
        </w:rPr>
        <w:t xml:space="preserve"> DRB level with the assumption that all QoS flows mapped to one DRB get the same QoS treatment</w:t>
      </w:r>
      <w:r w:rsidRPr="00147880">
        <w:rPr>
          <w:b/>
        </w:rPr>
        <w:t>.</w:t>
      </w:r>
      <w:r w:rsidRPr="003A599F">
        <w:rPr>
          <w:b/>
        </w:rPr>
        <w:t xml:space="preserve"> </w:t>
      </w:r>
    </w:p>
    <w:p w14:paraId="16F6AD57" w14:textId="77777777" w:rsidR="00A3335A" w:rsidRPr="007417BC" w:rsidRDefault="00A3335A" w:rsidP="00A3335A">
      <w:pPr>
        <w:rPr>
          <w:b/>
        </w:rPr>
      </w:pPr>
      <w:r>
        <w:rPr>
          <w:b/>
        </w:rPr>
        <w:t>Proposal</w:t>
      </w:r>
      <w:r w:rsidRPr="00956EEF">
        <w:rPr>
          <w:b/>
        </w:rPr>
        <w:t xml:space="preserve"> </w:t>
      </w:r>
      <w:r>
        <w:rPr>
          <w:b/>
        </w:rPr>
        <w:t>5</w:t>
      </w:r>
      <w:r w:rsidRPr="00956EEF">
        <w:rPr>
          <w:b/>
        </w:rPr>
        <w:t xml:space="preserve">: </w:t>
      </w:r>
      <w:r>
        <w:rPr>
          <w:b/>
        </w:rPr>
        <w:t>I</w:t>
      </w:r>
      <w:r w:rsidRPr="00956EEF">
        <w:rPr>
          <w:b/>
        </w:rPr>
        <w:t xml:space="preserve">t can be NW implementation to </w:t>
      </w:r>
      <w:r w:rsidRPr="008356EF">
        <w:rPr>
          <w:b/>
        </w:rPr>
        <w:t>identify</w:t>
      </w:r>
      <w:r w:rsidRPr="008356EF">
        <w:rPr>
          <w:rFonts w:hint="eastAsia"/>
          <w:b/>
        </w:rPr>
        <w:t xml:space="preserve"> </w:t>
      </w:r>
      <w:r w:rsidRPr="008356EF">
        <w:rPr>
          <w:b/>
        </w:rPr>
        <w:t>per-</w:t>
      </w:r>
      <w:r w:rsidRPr="008356EF">
        <w:rPr>
          <w:rFonts w:hint="eastAsia"/>
          <w:b/>
        </w:rPr>
        <w:t>mapped</w:t>
      </w:r>
      <w:r w:rsidRPr="008356EF">
        <w:rPr>
          <w:b/>
        </w:rPr>
        <w:t>-</w:t>
      </w:r>
      <w:r w:rsidRPr="008356EF">
        <w:rPr>
          <w:rFonts w:hint="eastAsia"/>
          <w:b/>
        </w:rPr>
        <w:t>5Q</w:t>
      </w:r>
      <w:r w:rsidRPr="008356EF">
        <w:rPr>
          <w:b/>
        </w:rPr>
        <w:t>I latency measurement based on UE reporting of DRB level latency to satisfy SA5 requirement.</w:t>
      </w:r>
    </w:p>
    <w:p w14:paraId="2CD0EF22" w14:textId="77777777" w:rsidR="001A4593" w:rsidRPr="00C13255" w:rsidRDefault="001A4593" w:rsidP="005010B3"/>
    <w:p w14:paraId="192BB86B" w14:textId="77777777" w:rsidR="005010B3" w:rsidRDefault="005010B3" w:rsidP="005010B3">
      <w:pPr>
        <w:pStyle w:val="Heading1"/>
        <w:tabs>
          <w:tab w:val="clear" w:pos="432"/>
        </w:tabs>
        <w:overflowPunct w:val="0"/>
        <w:autoSpaceDE w:val="0"/>
        <w:autoSpaceDN w:val="0"/>
        <w:adjustRightInd w:val="0"/>
      </w:pPr>
      <w:r w:rsidRPr="005010B3">
        <w:rPr>
          <w:rFonts w:eastAsia="PMingLiU" w:cs="Arial"/>
        </w:rPr>
        <w:t>UL delay measurement</w:t>
      </w:r>
    </w:p>
    <w:p w14:paraId="3D4E9A57" w14:textId="77777777" w:rsidR="005010B3" w:rsidRDefault="00BC5035" w:rsidP="005010B3">
      <w:pPr>
        <w:keepNext/>
        <w:jc w:val="center"/>
      </w:pPr>
      <w:r>
        <w:rPr>
          <w:noProof/>
        </w:rPr>
        <w:object w:dxaOrig="5270" w:dyaOrig="3475" w14:anchorId="22FB5FDD">
          <v:shape id="_x0000_i1026" type="#_x0000_t75" alt="" style="width:266pt;height:172.5pt;mso-width-percent:0;mso-height-percent:0;mso-width-percent:0;mso-height-percent:0" o:ole="">
            <v:imagedata r:id="rId13" o:title=""/>
          </v:shape>
          <o:OLEObject Type="Embed" ProgID="VisioViewer.Viewer.1" ShapeID="_x0000_i1026" DrawAspect="Content" ObjectID="_1615357945" r:id="rId14"/>
        </w:object>
      </w:r>
    </w:p>
    <w:p w14:paraId="0B83E1A9" w14:textId="77777777" w:rsidR="005010B3" w:rsidRDefault="005010B3" w:rsidP="005010B3">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RAN part of UL delay</w:t>
      </w:r>
    </w:p>
    <w:p w14:paraId="2BBE5D44" w14:textId="027BA2C5" w:rsidR="00846C67" w:rsidRDefault="005010B3" w:rsidP="006101BC">
      <w:r>
        <w:t>As shown in figure 1, RAN part</w:t>
      </w:r>
      <w:r w:rsidR="002449A8">
        <w:t xml:space="preserve"> (T2-T1)</w:t>
      </w:r>
      <w:r>
        <w:t xml:space="preserve"> of the delay includes:</w:t>
      </w:r>
    </w:p>
    <w:p w14:paraId="098012E5" w14:textId="72FBFFDC" w:rsidR="004B355B" w:rsidRDefault="005010B3" w:rsidP="0025551F">
      <w:pPr>
        <w:pStyle w:val="ListParagraph"/>
        <w:numPr>
          <w:ilvl w:val="0"/>
          <w:numId w:val="9"/>
        </w:numPr>
        <w:overflowPunct/>
        <w:autoSpaceDE/>
        <w:autoSpaceDN/>
        <w:adjustRightInd/>
        <w:spacing w:after="160"/>
        <w:textAlignment w:val="auto"/>
      </w:pPr>
      <w:r>
        <w:t xml:space="preserve">PDCP queuing delay in UE </w:t>
      </w:r>
      <w:r w:rsidR="00B90BC7">
        <w:t>(</w:t>
      </w:r>
      <w:r w:rsidR="00507B90">
        <w:t>plus the d</w:t>
      </w:r>
      <w:r w:rsidR="00507B90" w:rsidRPr="004B355B">
        <w:t xml:space="preserve">elay between </w:t>
      </w:r>
      <w:r w:rsidR="00507B90">
        <w:t xml:space="preserve">UE </w:t>
      </w:r>
      <w:r w:rsidR="00507B90" w:rsidRPr="004B355B">
        <w:t>pre-building</w:t>
      </w:r>
      <w:r w:rsidR="00507B90">
        <w:t xml:space="preserve"> RLC PDU</w:t>
      </w:r>
      <w:r w:rsidR="00507B90" w:rsidRPr="004B355B">
        <w:t xml:space="preserve"> and UE receiving UL grant</w:t>
      </w:r>
      <w:r w:rsidR="00B90BC7">
        <w:t xml:space="preserve">, </w:t>
      </w:r>
      <w:r w:rsidR="00507B90">
        <w:t xml:space="preserve">if UE pre-builds RLC PDU) </w:t>
      </w:r>
      <w:r>
        <w:t>(D1)</w:t>
      </w:r>
    </w:p>
    <w:p w14:paraId="6D0E87E0" w14:textId="77777777" w:rsidR="005010B3" w:rsidRDefault="005010B3" w:rsidP="0025551F">
      <w:pPr>
        <w:pStyle w:val="ListParagraph"/>
        <w:numPr>
          <w:ilvl w:val="0"/>
          <w:numId w:val="8"/>
        </w:numPr>
        <w:overflowPunct/>
        <w:autoSpaceDE/>
        <w:autoSpaceDN/>
        <w:adjustRightInd/>
        <w:spacing w:after="160"/>
        <w:textAlignment w:val="auto"/>
      </w:pPr>
      <w:r>
        <w:t>HARQ transmission delay</w:t>
      </w:r>
    </w:p>
    <w:p w14:paraId="75C0E171" w14:textId="51CFC1EB" w:rsidR="005010B3" w:rsidRDefault="005010B3" w:rsidP="0025551F">
      <w:pPr>
        <w:pStyle w:val="ListParagraph"/>
        <w:numPr>
          <w:ilvl w:val="0"/>
          <w:numId w:val="8"/>
        </w:numPr>
        <w:overflowPunct/>
        <w:autoSpaceDE/>
        <w:autoSpaceDN/>
        <w:adjustRightInd/>
        <w:spacing w:after="160"/>
        <w:textAlignment w:val="auto"/>
      </w:pPr>
      <w:r>
        <w:t>RLC delay</w:t>
      </w:r>
      <w:r w:rsidR="00FD1F75">
        <w:t xml:space="preserve"> (including segmentation</w:t>
      </w:r>
      <w:r w:rsidR="00C00ED2">
        <w:t>/assembling</w:t>
      </w:r>
      <w:r w:rsidR="00FD1F75">
        <w:t xml:space="preserve"> and retransmission)</w:t>
      </w:r>
    </w:p>
    <w:p w14:paraId="3D4A79A3" w14:textId="77777777" w:rsidR="002600C9" w:rsidRPr="00097DE1" w:rsidRDefault="005010B3" w:rsidP="0025551F">
      <w:pPr>
        <w:pStyle w:val="ListParagraph"/>
        <w:numPr>
          <w:ilvl w:val="0"/>
          <w:numId w:val="8"/>
        </w:numPr>
        <w:overflowPunct/>
        <w:autoSpaceDE/>
        <w:autoSpaceDN/>
        <w:adjustRightInd/>
        <w:spacing w:after="160"/>
        <w:textAlignment w:val="auto"/>
      </w:pPr>
      <w:r w:rsidRPr="00097DE1">
        <w:t>F1 delay</w:t>
      </w:r>
    </w:p>
    <w:p w14:paraId="04859244" w14:textId="542D815D" w:rsidR="006E2529" w:rsidRDefault="002600C9" w:rsidP="0025551F">
      <w:pPr>
        <w:pStyle w:val="ListParagraph"/>
        <w:numPr>
          <w:ilvl w:val="0"/>
          <w:numId w:val="8"/>
        </w:numPr>
        <w:overflowPunct/>
        <w:autoSpaceDE/>
        <w:autoSpaceDN/>
        <w:adjustRightInd/>
        <w:spacing w:after="160"/>
        <w:textAlignment w:val="auto"/>
      </w:pPr>
      <w:r>
        <w:t xml:space="preserve">PDCP re-ordering delay in </w:t>
      </w:r>
      <w:proofErr w:type="spellStart"/>
      <w:r>
        <w:t>gNB</w:t>
      </w:r>
      <w:proofErr w:type="spellEnd"/>
      <w:r w:rsidR="005010B3">
        <w:t>.</w:t>
      </w:r>
    </w:p>
    <w:p w14:paraId="1D26CC28" w14:textId="7F2333C2" w:rsidR="005010B3" w:rsidRDefault="005010B3" w:rsidP="005010B3">
      <w:r>
        <w:t>There are two kinds of UL delay measurement solutions:</w:t>
      </w:r>
    </w:p>
    <w:p w14:paraId="52CCDE18" w14:textId="04968787" w:rsidR="002449A8" w:rsidRDefault="005010B3" w:rsidP="0025551F">
      <w:pPr>
        <w:pStyle w:val="ListParagraph"/>
        <w:numPr>
          <w:ilvl w:val="0"/>
          <w:numId w:val="8"/>
        </w:numPr>
        <w:overflowPunct/>
        <w:autoSpaceDE/>
        <w:autoSpaceDN/>
        <w:adjustRightInd/>
        <w:spacing w:after="160"/>
        <w:textAlignment w:val="auto"/>
      </w:pPr>
      <w:r>
        <w:t>User plane solution</w:t>
      </w:r>
      <w:r w:rsidR="00AF2460">
        <w:t xml:space="preserve"> (U1)</w:t>
      </w:r>
      <w:r>
        <w:t xml:space="preserve">: </w:t>
      </w:r>
    </w:p>
    <w:p w14:paraId="20B89D2F" w14:textId="77777777" w:rsidR="00FB5619" w:rsidRDefault="005010B3" w:rsidP="0025551F">
      <w:pPr>
        <w:pStyle w:val="ListParagraph"/>
        <w:numPr>
          <w:ilvl w:val="1"/>
          <w:numId w:val="8"/>
        </w:numPr>
        <w:overflowPunct/>
        <w:autoSpaceDE/>
        <w:autoSpaceDN/>
        <w:adjustRightInd/>
        <w:spacing w:after="160"/>
        <w:textAlignment w:val="auto"/>
      </w:pPr>
      <w:r>
        <w:t>UE includes timestamp T1 into user plane PDU, e.g. PDCP header</w:t>
      </w:r>
      <w:r w:rsidR="00540D81">
        <w:t xml:space="preserve"> for </w:t>
      </w:r>
      <w:proofErr w:type="spellStart"/>
      <w:r>
        <w:t>gNB</w:t>
      </w:r>
      <w:proofErr w:type="spellEnd"/>
      <w:r>
        <w:t xml:space="preserve"> </w:t>
      </w:r>
      <w:r w:rsidR="00540D81">
        <w:t xml:space="preserve">to </w:t>
      </w:r>
      <w:r>
        <w:t>derive UL delay as: T2-T1;</w:t>
      </w:r>
      <w:r w:rsidR="00403F19">
        <w:t xml:space="preserve"> </w:t>
      </w:r>
    </w:p>
    <w:p w14:paraId="2CF6562D" w14:textId="77777777" w:rsidR="002449A8" w:rsidRDefault="005010B3" w:rsidP="0025551F">
      <w:pPr>
        <w:pStyle w:val="ListParagraph"/>
        <w:numPr>
          <w:ilvl w:val="0"/>
          <w:numId w:val="8"/>
        </w:numPr>
        <w:overflowPunct/>
        <w:autoSpaceDE/>
        <w:autoSpaceDN/>
        <w:adjustRightInd/>
        <w:spacing w:after="160"/>
        <w:textAlignment w:val="auto"/>
      </w:pPr>
      <w:r>
        <w:t xml:space="preserve">Control plane solution: </w:t>
      </w:r>
    </w:p>
    <w:p w14:paraId="29B33A46" w14:textId="77777777" w:rsidR="002449A8" w:rsidRDefault="005010B3" w:rsidP="0025551F">
      <w:pPr>
        <w:pStyle w:val="ListParagraph"/>
        <w:numPr>
          <w:ilvl w:val="1"/>
          <w:numId w:val="8"/>
        </w:numPr>
        <w:overflowPunct/>
        <w:autoSpaceDE/>
        <w:autoSpaceDN/>
        <w:adjustRightInd/>
        <w:spacing w:after="160"/>
        <w:textAlignment w:val="auto"/>
      </w:pPr>
      <w:r>
        <w:t xml:space="preserve">UE measures PDCP delay D1 and reports the statistics of D1 in RRC; </w:t>
      </w:r>
    </w:p>
    <w:p w14:paraId="7660F159" w14:textId="6634657F" w:rsidR="005010B3" w:rsidRDefault="005010B3" w:rsidP="0025551F">
      <w:pPr>
        <w:pStyle w:val="ListParagraph"/>
        <w:numPr>
          <w:ilvl w:val="1"/>
          <w:numId w:val="8"/>
        </w:numPr>
        <w:overflowPunct/>
        <w:autoSpaceDE/>
        <w:autoSpaceDN/>
        <w:adjustRightInd/>
        <w:spacing w:after="160"/>
        <w:textAlignment w:val="auto"/>
      </w:pPr>
      <w:proofErr w:type="spellStart"/>
      <w:r>
        <w:t>gNB</w:t>
      </w:r>
      <w:proofErr w:type="spellEnd"/>
      <w:r>
        <w:t xml:space="preserve"> measures the rest of the delay D2 and derives UL delay as: D1+D2. </w:t>
      </w:r>
    </w:p>
    <w:p w14:paraId="0017DEE5" w14:textId="77777777" w:rsidR="005010B3" w:rsidRDefault="005010B3" w:rsidP="005010B3">
      <w:r>
        <w:t>For control plane solution, the D1 statistics can be reported with one of following options:</w:t>
      </w:r>
    </w:p>
    <w:p w14:paraId="2ECE9889" w14:textId="11A0A898" w:rsidR="005010B3" w:rsidRDefault="005010B3" w:rsidP="0025551F">
      <w:pPr>
        <w:pStyle w:val="ListParagraph"/>
        <w:numPr>
          <w:ilvl w:val="0"/>
          <w:numId w:val="8"/>
        </w:numPr>
        <w:overflowPunct/>
        <w:autoSpaceDE/>
        <w:autoSpaceDN/>
        <w:adjustRightInd/>
        <w:spacing w:after="160"/>
        <w:textAlignment w:val="auto"/>
      </w:pPr>
      <w:r>
        <w:t xml:space="preserve">C1: </w:t>
      </w:r>
      <w:r w:rsidR="002449A8" w:rsidRPr="002449A8">
        <w:t xml:space="preserve">Excess Packet Delay Ratio </w:t>
      </w:r>
      <w:r w:rsidR="002449A8">
        <w:t>as defined in TS 36.314</w:t>
      </w:r>
      <w:r>
        <w:t xml:space="preserve">, i.e. </w:t>
      </w:r>
      <w:r w:rsidR="0094048C">
        <w:t xml:space="preserve">same as </w:t>
      </w:r>
      <w:r>
        <w:t>M6 in LTE MDT</w:t>
      </w:r>
    </w:p>
    <w:p w14:paraId="46BE9317" w14:textId="489396EE" w:rsidR="005010B3" w:rsidRDefault="005010B3" w:rsidP="0025551F">
      <w:pPr>
        <w:pStyle w:val="ListParagraph"/>
        <w:numPr>
          <w:ilvl w:val="0"/>
          <w:numId w:val="8"/>
        </w:numPr>
        <w:overflowPunct/>
        <w:autoSpaceDE/>
        <w:autoSpaceDN/>
        <w:adjustRightInd/>
        <w:spacing w:after="160"/>
        <w:textAlignment w:val="auto"/>
      </w:pPr>
      <w:r>
        <w:t xml:space="preserve">C2: </w:t>
      </w:r>
      <w:r w:rsidR="00B90BC7">
        <w:t>A</w:t>
      </w:r>
      <w:r>
        <w:t>verage PDCP delay</w:t>
      </w:r>
    </w:p>
    <w:p w14:paraId="181DC03C" w14:textId="6111F39D" w:rsidR="005010B3" w:rsidRDefault="005010B3" w:rsidP="0025551F">
      <w:pPr>
        <w:pStyle w:val="ListParagraph"/>
        <w:numPr>
          <w:ilvl w:val="0"/>
          <w:numId w:val="8"/>
        </w:numPr>
        <w:overflowPunct/>
        <w:autoSpaceDE/>
        <w:autoSpaceDN/>
        <w:adjustRightInd/>
        <w:spacing w:after="160"/>
        <w:textAlignment w:val="auto"/>
      </w:pPr>
      <w:r>
        <w:t>C3:</w:t>
      </w:r>
      <w:bookmarkStart w:id="11" w:name="OLE_LINK1"/>
      <w:bookmarkStart w:id="12" w:name="OLE_LINK2"/>
      <w:r>
        <w:t xml:space="preserve"> </w:t>
      </w:r>
      <w:r w:rsidR="00B90BC7">
        <w:t>H</w:t>
      </w:r>
      <w:r>
        <w:t>istogram</w:t>
      </w:r>
      <w:bookmarkEnd w:id="11"/>
      <w:bookmarkEnd w:id="12"/>
      <w:r>
        <w:t xml:space="preserve"> of PDCP delay</w:t>
      </w:r>
    </w:p>
    <w:p w14:paraId="3252359F" w14:textId="77777777" w:rsidR="00A50301" w:rsidRDefault="00BC7C03" w:rsidP="00A50301">
      <w:r>
        <w:t xml:space="preserve">So, in summary, </w:t>
      </w:r>
      <w:r w:rsidR="00A50301">
        <w:t>we have 4 solutions on the table: One user plane solution (U1) and 3 Control plane solution (C1/C2/C3). Before we discuss, rapporteur would like to emphasize potential impacts if we adopt these solutions:</w:t>
      </w:r>
    </w:p>
    <w:p w14:paraId="0DD7C853" w14:textId="5D7906E4" w:rsidR="00A50301" w:rsidRPr="00A66B84" w:rsidRDefault="00AF2460" w:rsidP="0025551F">
      <w:pPr>
        <w:pStyle w:val="ListParagraph"/>
        <w:numPr>
          <w:ilvl w:val="0"/>
          <w:numId w:val="11"/>
        </w:numPr>
        <w:overflowPunct/>
        <w:autoSpaceDE/>
        <w:autoSpaceDN/>
        <w:adjustRightInd/>
        <w:spacing w:after="160"/>
        <w:textAlignment w:val="auto"/>
        <w:rPr>
          <w:rFonts w:asciiTheme="minorHAnsi" w:hAnsiTheme="minorHAnsi"/>
          <w:sz w:val="22"/>
          <w:szCs w:val="22"/>
        </w:rPr>
      </w:pPr>
      <w:r w:rsidRPr="00A66B84">
        <w:rPr>
          <w:rFonts w:asciiTheme="minorHAnsi" w:hAnsiTheme="minorHAnsi"/>
          <w:sz w:val="22"/>
          <w:szCs w:val="22"/>
        </w:rPr>
        <w:t>The user plane solution</w:t>
      </w:r>
      <w:r w:rsidR="00A50301" w:rsidRPr="00A66B84">
        <w:rPr>
          <w:rFonts w:asciiTheme="minorHAnsi" w:hAnsiTheme="minorHAnsi"/>
          <w:sz w:val="22"/>
          <w:szCs w:val="22"/>
        </w:rPr>
        <w:t xml:space="preserve"> (U1)</w:t>
      </w:r>
      <w:r w:rsidRPr="00A66B84">
        <w:rPr>
          <w:rFonts w:asciiTheme="minorHAnsi" w:hAnsiTheme="minorHAnsi"/>
          <w:sz w:val="22"/>
          <w:szCs w:val="22"/>
        </w:rPr>
        <w:t xml:space="preserve"> increases the user plane processing load, has higher OTA overhead and therefore impacts performance including reliability and therefore may downgrade the UL peak data rate.</w:t>
      </w:r>
      <w:r w:rsidR="008B615C">
        <w:rPr>
          <w:rFonts w:asciiTheme="minorHAnsi" w:hAnsiTheme="minorHAnsi"/>
          <w:sz w:val="22"/>
          <w:szCs w:val="22"/>
        </w:rPr>
        <w:t xml:space="preserve"> Note that this solution may become bottleneck of URLLC which </w:t>
      </w:r>
      <w:r w:rsidR="0029244C">
        <w:rPr>
          <w:rFonts w:asciiTheme="minorHAnsi" w:hAnsiTheme="minorHAnsi"/>
          <w:sz w:val="22"/>
          <w:szCs w:val="22"/>
        </w:rPr>
        <w:t xml:space="preserve">requires </w:t>
      </w:r>
      <w:r w:rsidR="0029244C" w:rsidRPr="0029244C">
        <w:rPr>
          <w:rFonts w:asciiTheme="minorHAnsi" w:hAnsiTheme="minorHAnsi"/>
          <w:sz w:val="22"/>
          <w:szCs w:val="22"/>
        </w:rPr>
        <w:t xml:space="preserve">user plane latency </w:t>
      </w:r>
      <w:r w:rsidR="0029244C">
        <w:rPr>
          <w:rFonts w:asciiTheme="minorHAnsi" w:hAnsiTheme="minorHAnsi"/>
          <w:sz w:val="22"/>
          <w:szCs w:val="22"/>
        </w:rPr>
        <w:t>as short as</w:t>
      </w:r>
      <w:r w:rsidR="0029244C" w:rsidRPr="0029244C">
        <w:rPr>
          <w:rFonts w:asciiTheme="minorHAnsi" w:hAnsiTheme="minorHAnsi"/>
          <w:sz w:val="22"/>
          <w:szCs w:val="22"/>
        </w:rPr>
        <w:t xml:space="preserve"> 0.5ms for UL</w:t>
      </w:r>
      <w:r w:rsidR="0029244C">
        <w:rPr>
          <w:rFonts w:asciiTheme="minorHAnsi" w:hAnsiTheme="minorHAnsi"/>
          <w:sz w:val="22"/>
          <w:szCs w:val="22"/>
        </w:rPr>
        <w:t xml:space="preserve"> and </w:t>
      </w:r>
      <w:r w:rsidR="0029244C" w:rsidRPr="0029244C">
        <w:rPr>
          <w:rFonts w:asciiTheme="minorHAnsi" w:hAnsiTheme="minorHAnsi"/>
          <w:sz w:val="22"/>
          <w:szCs w:val="22"/>
        </w:rPr>
        <w:t>DL</w:t>
      </w:r>
      <w:r w:rsidR="0029244C">
        <w:rPr>
          <w:rFonts w:asciiTheme="minorHAnsi" w:hAnsiTheme="minorHAnsi"/>
          <w:sz w:val="22"/>
          <w:szCs w:val="22"/>
        </w:rPr>
        <w:t>.</w:t>
      </w:r>
    </w:p>
    <w:p w14:paraId="182266DD" w14:textId="6F08A5ED" w:rsidR="000B3ED0" w:rsidRDefault="000B3ED0" w:rsidP="0025551F">
      <w:pPr>
        <w:pStyle w:val="ListParagraph"/>
        <w:numPr>
          <w:ilvl w:val="0"/>
          <w:numId w:val="11"/>
        </w:numPr>
        <w:overflowPunct/>
        <w:autoSpaceDE/>
        <w:autoSpaceDN/>
        <w:adjustRightInd/>
        <w:spacing w:after="160"/>
        <w:textAlignment w:val="auto"/>
        <w:rPr>
          <w:rFonts w:asciiTheme="minorHAnsi" w:hAnsiTheme="minorHAnsi"/>
          <w:sz w:val="22"/>
          <w:szCs w:val="22"/>
        </w:rPr>
      </w:pPr>
      <w:r>
        <w:rPr>
          <w:rFonts w:asciiTheme="minorHAnsi" w:hAnsiTheme="minorHAnsi"/>
          <w:sz w:val="22"/>
          <w:szCs w:val="22"/>
        </w:rPr>
        <w:t xml:space="preserve">The control plane solution C1 just reports a probability that the packet delay is beyond a threshold. To satisfy SA5 requirement, Network may need to configure </w:t>
      </w:r>
      <w:r w:rsidRPr="000B3ED0">
        <w:rPr>
          <w:rFonts w:asciiTheme="minorHAnsi" w:hAnsiTheme="minorHAnsi"/>
          <w:sz w:val="22"/>
          <w:szCs w:val="22"/>
        </w:rPr>
        <w:t>multiple measurements with different delay thresholds</w:t>
      </w:r>
      <w:r>
        <w:rPr>
          <w:rFonts w:asciiTheme="minorHAnsi" w:hAnsiTheme="minorHAnsi"/>
          <w:sz w:val="22"/>
          <w:szCs w:val="22"/>
        </w:rPr>
        <w:t xml:space="preserve"> to derive the </w:t>
      </w:r>
      <w:r w:rsidR="00C7542E">
        <w:rPr>
          <w:rFonts w:asciiTheme="minorHAnsi" w:hAnsiTheme="minorHAnsi"/>
          <w:sz w:val="22"/>
          <w:szCs w:val="22"/>
        </w:rPr>
        <w:t>average UL latency</w:t>
      </w:r>
      <w:r w:rsidRPr="000B3ED0">
        <w:rPr>
          <w:rFonts w:asciiTheme="minorHAnsi" w:hAnsiTheme="minorHAnsi"/>
          <w:sz w:val="22"/>
          <w:szCs w:val="22"/>
        </w:rPr>
        <w:t xml:space="preserve">.  </w:t>
      </w:r>
      <w:r>
        <w:rPr>
          <w:rFonts w:asciiTheme="minorHAnsi" w:hAnsiTheme="minorHAnsi"/>
          <w:sz w:val="22"/>
          <w:szCs w:val="22"/>
        </w:rPr>
        <w:t xml:space="preserve"> </w:t>
      </w:r>
    </w:p>
    <w:p w14:paraId="143ADE10" w14:textId="08FB20C6" w:rsidR="00AF2460" w:rsidRDefault="00AF2460" w:rsidP="0025551F">
      <w:pPr>
        <w:pStyle w:val="ListParagraph"/>
        <w:numPr>
          <w:ilvl w:val="0"/>
          <w:numId w:val="11"/>
        </w:numPr>
        <w:overflowPunct/>
        <w:autoSpaceDE/>
        <w:autoSpaceDN/>
        <w:adjustRightInd/>
        <w:spacing w:after="160"/>
        <w:textAlignment w:val="auto"/>
        <w:rPr>
          <w:rFonts w:asciiTheme="minorHAnsi" w:hAnsiTheme="minorHAnsi"/>
          <w:sz w:val="22"/>
          <w:szCs w:val="22"/>
        </w:rPr>
      </w:pPr>
      <w:r w:rsidRPr="00A66B84">
        <w:rPr>
          <w:rFonts w:asciiTheme="minorHAnsi" w:hAnsiTheme="minorHAnsi"/>
          <w:sz w:val="22"/>
          <w:szCs w:val="22"/>
        </w:rPr>
        <w:lastRenderedPageBreak/>
        <w:t>The control plane solutions C2 and C3 also increase the per packet processing load and may impact UL peak data rate.</w:t>
      </w:r>
    </w:p>
    <w:p w14:paraId="5A2D2741" w14:textId="70B5C3F2" w:rsidR="00843A97" w:rsidRPr="001A3BC1" w:rsidRDefault="00843A97" w:rsidP="005010B3">
      <w:r w:rsidRPr="001A3BC1">
        <w:t>To make progress, rapporteur would like to know companies’ opinion on which solution(s) are preferred and which solution(s) are not acceptable</w:t>
      </w:r>
    </w:p>
    <w:p w14:paraId="48648055" w14:textId="4F7BBB2C" w:rsidR="005010B3" w:rsidRDefault="005010B3" w:rsidP="005010B3">
      <w:pPr>
        <w:rPr>
          <w:b/>
        </w:rPr>
      </w:pPr>
      <w:r w:rsidRPr="00D46A0B">
        <w:rPr>
          <w:b/>
        </w:rPr>
        <w:t xml:space="preserve">Question </w:t>
      </w:r>
      <w:r w:rsidR="003B6921">
        <w:rPr>
          <w:b/>
        </w:rPr>
        <w:t>4</w:t>
      </w:r>
      <w:r w:rsidRPr="00D46A0B">
        <w:rPr>
          <w:b/>
        </w:rPr>
        <w:t xml:space="preserve">: </w:t>
      </w:r>
      <w:r>
        <w:rPr>
          <w:b/>
        </w:rPr>
        <w:t>Which UL delay measure</w:t>
      </w:r>
      <w:r w:rsidR="009D5D2C">
        <w:rPr>
          <w:b/>
        </w:rPr>
        <w:t>ment</w:t>
      </w:r>
      <w:r>
        <w:rPr>
          <w:b/>
        </w:rPr>
        <w:t xml:space="preserve"> solution do you prefer</w:t>
      </w:r>
      <w:r w:rsidRPr="00D46A0B">
        <w:rPr>
          <w:b/>
        </w:rPr>
        <w:t>?</w:t>
      </w:r>
    </w:p>
    <w:p w14:paraId="2F242B8E" w14:textId="77777777" w:rsidR="00F86A21" w:rsidRDefault="002449A8" w:rsidP="0025551F">
      <w:pPr>
        <w:pStyle w:val="ListParagraph"/>
        <w:numPr>
          <w:ilvl w:val="0"/>
          <w:numId w:val="15"/>
        </w:numPr>
        <w:rPr>
          <w:b/>
        </w:rPr>
      </w:pPr>
      <w:r>
        <w:rPr>
          <w:b/>
        </w:rPr>
        <w:t>User plane solution</w:t>
      </w:r>
      <w:r w:rsidR="00AF2460">
        <w:rPr>
          <w:b/>
        </w:rPr>
        <w:t xml:space="preserve"> U1</w:t>
      </w:r>
    </w:p>
    <w:p w14:paraId="3B844F95" w14:textId="77777777" w:rsidR="00F86A21" w:rsidRDefault="002449A8" w:rsidP="0025551F">
      <w:pPr>
        <w:pStyle w:val="ListParagraph"/>
        <w:numPr>
          <w:ilvl w:val="0"/>
          <w:numId w:val="15"/>
        </w:numPr>
        <w:rPr>
          <w:b/>
        </w:rPr>
      </w:pPr>
      <w:r w:rsidRPr="00F86A21">
        <w:rPr>
          <w:b/>
        </w:rPr>
        <w:t xml:space="preserve">Control plane solution </w:t>
      </w:r>
      <w:r w:rsidR="00AF2460" w:rsidRPr="00F86A21">
        <w:rPr>
          <w:b/>
        </w:rPr>
        <w:t>C1</w:t>
      </w:r>
    </w:p>
    <w:p w14:paraId="25A53F38" w14:textId="77777777" w:rsidR="00F86A21" w:rsidRDefault="00AF2460" w:rsidP="0025551F">
      <w:pPr>
        <w:pStyle w:val="ListParagraph"/>
        <w:numPr>
          <w:ilvl w:val="0"/>
          <w:numId w:val="15"/>
        </w:numPr>
        <w:rPr>
          <w:b/>
        </w:rPr>
      </w:pPr>
      <w:r w:rsidRPr="00F86A21">
        <w:rPr>
          <w:b/>
        </w:rPr>
        <w:t>Control plane solution C2</w:t>
      </w:r>
    </w:p>
    <w:p w14:paraId="1F2EFFAC" w14:textId="07215ACE" w:rsidR="00AF2460" w:rsidRPr="00F86A21" w:rsidRDefault="00AF2460" w:rsidP="0025551F">
      <w:pPr>
        <w:pStyle w:val="ListParagraph"/>
        <w:numPr>
          <w:ilvl w:val="0"/>
          <w:numId w:val="15"/>
        </w:numPr>
        <w:rPr>
          <w:b/>
        </w:rPr>
      </w:pPr>
      <w:r w:rsidRPr="00F86A21">
        <w:rPr>
          <w:b/>
        </w:rPr>
        <w:t>Control plane solution C3</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69"/>
        <w:gridCol w:w="1620"/>
        <w:gridCol w:w="6120"/>
      </w:tblGrid>
      <w:tr w:rsidR="00843A97" w14:paraId="33F10C04"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529C221B" w14:textId="77777777" w:rsidR="00843A97" w:rsidRDefault="00843A97" w:rsidP="00BD682F">
            <w:pPr>
              <w:spacing w:after="240"/>
              <w:contextualSpacing/>
              <w:rPr>
                <w:rFonts w:cs="Arial"/>
                <w:b/>
                <w:bCs/>
                <w:lang w:val="en-GB"/>
              </w:rPr>
            </w:pPr>
            <w:r>
              <w:rPr>
                <w:rFonts w:cs="Arial"/>
                <w:b/>
                <w:bCs/>
                <w:lang w:val="en-GB"/>
              </w:rPr>
              <w:t>Company</w:t>
            </w:r>
          </w:p>
        </w:tc>
        <w:tc>
          <w:tcPr>
            <w:tcW w:w="1269" w:type="dxa"/>
            <w:tcBorders>
              <w:top w:val="single" w:sz="4" w:space="0" w:color="auto"/>
              <w:left w:val="single" w:sz="4" w:space="0" w:color="auto"/>
              <w:bottom w:val="single" w:sz="4" w:space="0" w:color="auto"/>
              <w:right w:val="single" w:sz="4" w:space="0" w:color="auto"/>
            </w:tcBorders>
            <w:shd w:val="clear" w:color="auto" w:fill="BFBFBF"/>
          </w:tcPr>
          <w:p w14:paraId="3FC4633C" w14:textId="3B3CCBF7" w:rsidR="00843A97" w:rsidRDefault="00843A97" w:rsidP="00BD682F">
            <w:pPr>
              <w:spacing w:after="240"/>
              <w:contextualSpacing/>
              <w:rPr>
                <w:rFonts w:cs="Arial"/>
                <w:b/>
                <w:bCs/>
                <w:lang w:val="en-GB"/>
              </w:rPr>
            </w:pPr>
            <w:r>
              <w:rPr>
                <w:rFonts w:cs="Arial"/>
                <w:b/>
                <w:bCs/>
                <w:lang w:val="en-GB"/>
              </w:rPr>
              <w:t xml:space="preserve">Preferred </w:t>
            </w:r>
            <w:r w:rsidR="0065133D">
              <w:rPr>
                <w:rFonts w:cs="Arial"/>
                <w:b/>
                <w:bCs/>
                <w:lang w:val="en-GB"/>
              </w:rPr>
              <w:t>solution(s)</w:t>
            </w:r>
          </w:p>
        </w:tc>
        <w:tc>
          <w:tcPr>
            <w:tcW w:w="1620" w:type="dxa"/>
            <w:tcBorders>
              <w:top w:val="single" w:sz="4" w:space="0" w:color="auto"/>
              <w:left w:val="single" w:sz="4" w:space="0" w:color="auto"/>
              <w:bottom w:val="single" w:sz="4" w:space="0" w:color="auto"/>
              <w:right w:val="single" w:sz="4" w:space="0" w:color="auto"/>
            </w:tcBorders>
            <w:shd w:val="clear" w:color="auto" w:fill="BFBFBF"/>
          </w:tcPr>
          <w:p w14:paraId="4AD54EDC" w14:textId="7EA02738" w:rsidR="00843A97" w:rsidRDefault="00843A97" w:rsidP="00BD682F">
            <w:pPr>
              <w:spacing w:after="240"/>
              <w:contextualSpacing/>
              <w:rPr>
                <w:rFonts w:cs="Arial"/>
                <w:b/>
                <w:bCs/>
                <w:lang w:val="en-GB"/>
              </w:rPr>
            </w:pPr>
            <w:r>
              <w:rPr>
                <w:rFonts w:cs="Arial"/>
                <w:b/>
                <w:bCs/>
                <w:lang w:val="en-GB"/>
              </w:rPr>
              <w:t xml:space="preserve">Not acceptable </w:t>
            </w:r>
            <w:r w:rsidR="0065133D">
              <w:rPr>
                <w:rFonts w:cs="Arial"/>
                <w:b/>
                <w:bCs/>
                <w:lang w:val="en-GB"/>
              </w:rPr>
              <w:t>solution(s)</w:t>
            </w:r>
          </w:p>
        </w:tc>
        <w:tc>
          <w:tcPr>
            <w:tcW w:w="6120" w:type="dxa"/>
            <w:tcBorders>
              <w:top w:val="single" w:sz="4" w:space="0" w:color="auto"/>
              <w:left w:val="single" w:sz="4" w:space="0" w:color="auto"/>
              <w:bottom w:val="single" w:sz="4" w:space="0" w:color="auto"/>
              <w:right w:val="single" w:sz="4" w:space="0" w:color="auto"/>
            </w:tcBorders>
            <w:shd w:val="clear" w:color="auto" w:fill="BFBFBF"/>
          </w:tcPr>
          <w:p w14:paraId="743F1AB8" w14:textId="77777777" w:rsidR="00843A97" w:rsidRDefault="00843A97" w:rsidP="00BD682F">
            <w:pPr>
              <w:spacing w:after="240"/>
              <w:contextualSpacing/>
              <w:rPr>
                <w:rFonts w:cs="Arial"/>
                <w:b/>
                <w:bCs/>
                <w:lang w:val="en-GB"/>
              </w:rPr>
            </w:pPr>
            <w:r>
              <w:rPr>
                <w:rFonts w:cs="Arial"/>
                <w:b/>
                <w:bCs/>
                <w:lang w:val="en-GB"/>
              </w:rPr>
              <w:t>Comment</w:t>
            </w:r>
          </w:p>
        </w:tc>
      </w:tr>
      <w:tr w:rsidR="00AC42EB" w14:paraId="310F7ED0"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66C301" w14:textId="02D1B228" w:rsidR="00AC42EB" w:rsidRDefault="00AC42EB" w:rsidP="00AC42EB">
            <w:pPr>
              <w:spacing w:after="240"/>
              <w:contextualSpacing/>
              <w:rPr>
                <w:rFonts w:eastAsia="宋体" w:cs="Arial"/>
                <w:b/>
                <w:bCs/>
                <w:lang w:val="en-GB" w:eastAsia="zh-CN"/>
              </w:rPr>
            </w:pPr>
            <w:r>
              <w:rPr>
                <w:rFonts w:eastAsia="宋体" w:cs="Arial"/>
                <w:b/>
                <w:bCs/>
                <w:lang w:val="en-GB" w:eastAsia="zh-CN"/>
              </w:rPr>
              <w:t>Qualcomm</w:t>
            </w:r>
          </w:p>
        </w:tc>
        <w:tc>
          <w:tcPr>
            <w:tcW w:w="1269" w:type="dxa"/>
            <w:tcBorders>
              <w:top w:val="single" w:sz="4" w:space="0" w:color="auto"/>
              <w:left w:val="single" w:sz="4" w:space="0" w:color="auto"/>
              <w:bottom w:val="single" w:sz="4" w:space="0" w:color="auto"/>
              <w:right w:val="single" w:sz="4" w:space="0" w:color="auto"/>
            </w:tcBorders>
          </w:tcPr>
          <w:p w14:paraId="19BBD6A2" w14:textId="41AC6B11" w:rsidR="00AC42EB" w:rsidRDefault="00AC42EB" w:rsidP="00AC42EB">
            <w:pPr>
              <w:spacing w:after="240"/>
              <w:contextualSpacing/>
              <w:rPr>
                <w:rFonts w:eastAsia="宋体" w:cs="Arial"/>
                <w:b/>
                <w:bCs/>
                <w:lang w:val="en-GB" w:eastAsia="zh-CN"/>
              </w:rPr>
            </w:pPr>
            <w:r>
              <w:rPr>
                <w:rFonts w:eastAsia="宋体" w:cs="Arial"/>
                <w:b/>
                <w:bCs/>
                <w:lang w:val="en-GB" w:eastAsia="zh-CN"/>
              </w:rPr>
              <w:t>C2 or C1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53D721" w14:textId="0E945069" w:rsidR="00AC42EB" w:rsidRDefault="00AC42EB" w:rsidP="00AC42EB">
            <w:pPr>
              <w:spacing w:after="240"/>
              <w:contextualSpacing/>
              <w:rPr>
                <w:rFonts w:eastAsia="宋体" w:cs="Arial"/>
                <w:b/>
                <w:bCs/>
                <w:lang w:val="en-GB" w:eastAsia="zh-CN"/>
              </w:rPr>
            </w:pPr>
            <w:r>
              <w:rPr>
                <w:rFonts w:eastAsia="宋体" w:cs="Arial"/>
                <w:b/>
                <w:bCs/>
                <w:lang w:val="en-GB" w:eastAsia="zh-CN"/>
              </w:rPr>
              <w:t>U1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ADD7F78" w14:textId="56F93FB7" w:rsidR="00AC42EB" w:rsidRPr="00E0768E" w:rsidRDefault="00AC42EB" w:rsidP="00AC42EB">
            <w:pPr>
              <w:spacing w:after="240"/>
              <w:rPr>
                <w:rFonts w:cs="Arial"/>
                <w:bCs/>
                <w:lang w:eastAsia="zh-CN"/>
              </w:rPr>
            </w:pPr>
            <w:r w:rsidRPr="00E0768E">
              <w:rPr>
                <w:rFonts w:cs="Arial"/>
                <w:bCs/>
                <w:lang w:eastAsia="zh-CN"/>
              </w:rPr>
              <w:t xml:space="preserve">U1 is not acceptable to us because </w:t>
            </w:r>
            <w:r>
              <w:rPr>
                <w:rFonts w:cs="Arial"/>
                <w:bCs/>
                <w:lang w:eastAsia="zh-CN"/>
              </w:rPr>
              <w:t>it will have significant change in User plane of NR. W</w:t>
            </w:r>
            <w:r w:rsidRPr="00E0768E">
              <w:rPr>
                <w:rFonts w:cs="Arial"/>
                <w:bCs/>
                <w:lang w:eastAsia="zh-CN"/>
              </w:rPr>
              <w:t xml:space="preserve">e expect it will </w:t>
            </w:r>
            <w:r w:rsidRPr="00E0768E">
              <w:rPr>
                <w:rFonts w:asciiTheme="minorHAnsi" w:hAnsiTheme="minorHAnsi"/>
              </w:rPr>
              <w:t>increase the user plane processing load</w:t>
            </w:r>
            <w:r>
              <w:rPr>
                <w:rFonts w:asciiTheme="minorHAnsi" w:hAnsiTheme="minorHAnsi"/>
              </w:rPr>
              <w:t xml:space="preserve"> and </w:t>
            </w:r>
            <w:r w:rsidRPr="00A66B84">
              <w:rPr>
                <w:rFonts w:asciiTheme="minorHAnsi" w:hAnsiTheme="minorHAnsi"/>
              </w:rPr>
              <w:t>downgrade the UL peak data rate</w:t>
            </w:r>
            <w:r>
              <w:rPr>
                <w:rFonts w:asciiTheme="minorHAnsi" w:hAnsiTheme="minorHAnsi"/>
              </w:rPr>
              <w:t xml:space="preserve">. Note that in LTE MDT discussion, </w:t>
            </w:r>
            <w:r w:rsidR="007C4A2B">
              <w:rPr>
                <w:rFonts w:asciiTheme="minorHAnsi" w:hAnsiTheme="minorHAnsi"/>
              </w:rPr>
              <w:t>timestamp-based</w:t>
            </w:r>
            <w:r>
              <w:rPr>
                <w:rFonts w:asciiTheme="minorHAnsi" w:hAnsiTheme="minorHAnsi"/>
              </w:rPr>
              <w:t xml:space="preserve"> solution was discussed but was not agreed because it was agreed as a burden for UE processing and LTE M6 in TS36.314 was agreed to be UL latency measurement.</w:t>
            </w:r>
          </w:p>
          <w:p w14:paraId="1170D7B2" w14:textId="4E7008B1" w:rsidR="00AC42EB" w:rsidRPr="00DD640F" w:rsidRDefault="00AC42EB" w:rsidP="00AC42EB">
            <w:pPr>
              <w:spacing w:after="240"/>
              <w:rPr>
                <w:rFonts w:cs="Arial"/>
                <w:b/>
                <w:bCs/>
                <w:lang w:eastAsia="zh-CN"/>
              </w:rPr>
            </w:pPr>
            <w:r>
              <w:rPr>
                <w:rFonts w:cs="Arial"/>
                <w:bCs/>
                <w:lang w:eastAsia="zh-CN"/>
              </w:rPr>
              <w:t xml:space="preserve">Among C1 and C2, we prefer a little on C2 because it is more consistent with </w:t>
            </w:r>
            <w:r>
              <w:t xml:space="preserve">SA5 defined </w:t>
            </w:r>
            <w:r w:rsidRPr="00515125">
              <w:t xml:space="preserve">DL </w:t>
            </w:r>
            <w:r>
              <w:t>packet delay “</w:t>
            </w:r>
            <w:r w:rsidRPr="00515125">
              <w:t xml:space="preserve">The </w:t>
            </w:r>
            <w:r w:rsidRPr="00415F6E">
              <w:rPr>
                <w:b/>
                <w:i/>
              </w:rPr>
              <w:t>average</w:t>
            </w:r>
            <w:r w:rsidRPr="00515125">
              <w:t xml:space="preserve"> time it takes to get a response back on a HARQ transmission in the DL”</w:t>
            </w:r>
            <w:r>
              <w:t xml:space="preserve">, although SA5 definition is for DL. </w:t>
            </w:r>
          </w:p>
        </w:tc>
      </w:tr>
      <w:tr w:rsidR="00843A97" w14:paraId="03CC8C40"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80BF6A" w14:textId="568F6ADA" w:rsidR="00843A97" w:rsidRDefault="00DF097F" w:rsidP="00BD682F">
            <w:pPr>
              <w:spacing w:after="240"/>
              <w:contextualSpacing/>
              <w:rPr>
                <w:rFonts w:cs="Arial"/>
                <w:b/>
                <w:bCs/>
                <w:lang w:val="en-GB" w:eastAsia="zh-CN"/>
              </w:rPr>
            </w:pPr>
            <w:r>
              <w:rPr>
                <w:rFonts w:cs="Arial"/>
                <w:b/>
                <w:bCs/>
                <w:lang w:val="en-GB" w:eastAsia="zh-CN"/>
              </w:rPr>
              <w:t>vivo</w:t>
            </w:r>
          </w:p>
        </w:tc>
        <w:tc>
          <w:tcPr>
            <w:tcW w:w="1269" w:type="dxa"/>
            <w:tcBorders>
              <w:top w:val="single" w:sz="4" w:space="0" w:color="auto"/>
              <w:left w:val="single" w:sz="4" w:space="0" w:color="auto"/>
              <w:bottom w:val="single" w:sz="4" w:space="0" w:color="auto"/>
              <w:right w:val="single" w:sz="4" w:space="0" w:color="auto"/>
            </w:tcBorders>
          </w:tcPr>
          <w:p w14:paraId="03FA13B4" w14:textId="57031725" w:rsidR="00843A97" w:rsidRDefault="00DF097F" w:rsidP="00BD682F">
            <w:pPr>
              <w:spacing w:after="240"/>
              <w:contextualSpacing/>
              <w:rPr>
                <w:rFonts w:cs="Arial"/>
                <w:b/>
                <w:bCs/>
                <w:lang w:val="en-GB" w:eastAsia="zh-CN"/>
              </w:rPr>
            </w:pPr>
            <w:r>
              <w:rPr>
                <w:rFonts w:cs="Arial" w:hint="eastAsia"/>
                <w:b/>
                <w:bCs/>
                <w:lang w:val="en-GB" w:eastAsia="zh-CN"/>
              </w:rPr>
              <w:t>C1 or C2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3C14C7" w14:textId="2C9BBA23" w:rsidR="00843A97" w:rsidRDefault="00DF097F" w:rsidP="00BD682F">
            <w:pPr>
              <w:spacing w:after="240"/>
              <w:contextualSpacing/>
              <w:rPr>
                <w:rFonts w:cs="Arial"/>
                <w:b/>
                <w:bCs/>
                <w:lang w:val="en-GB" w:eastAsia="zh-CN"/>
              </w:rPr>
            </w:pPr>
            <w:r>
              <w:rPr>
                <w:rFonts w:cs="Arial" w:hint="eastAsia"/>
                <w:b/>
                <w:bCs/>
                <w:lang w:val="en-GB" w:eastAsia="zh-CN"/>
              </w:rPr>
              <w:t>U1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3F61D3D" w14:textId="180C2CCC" w:rsidR="00843A97" w:rsidRDefault="00360B98" w:rsidP="00360B98">
            <w:pPr>
              <w:spacing w:after="240"/>
              <w:contextualSpacing/>
              <w:rPr>
                <w:rFonts w:cs="Arial"/>
                <w:b/>
                <w:bCs/>
                <w:lang w:val="en-GB" w:eastAsia="zh-CN"/>
              </w:rPr>
            </w:pPr>
            <w:r>
              <w:rPr>
                <w:rFonts w:cs="Arial"/>
                <w:b/>
                <w:bCs/>
                <w:lang w:val="en-GB" w:eastAsia="zh-CN"/>
              </w:rPr>
              <w:t xml:space="preserve">Agree with QC; </w:t>
            </w:r>
            <w:r w:rsidR="00B7728A">
              <w:rPr>
                <w:rFonts w:cs="Arial" w:hint="eastAsia"/>
                <w:b/>
                <w:bCs/>
                <w:lang w:val="en-GB" w:eastAsia="zh-CN"/>
              </w:rPr>
              <w:t>U1 may have</w:t>
            </w:r>
            <w:r w:rsidR="00B7728A">
              <w:rPr>
                <w:rFonts w:cs="Arial"/>
                <w:b/>
                <w:bCs/>
                <w:lang w:val="en-GB" w:eastAsia="zh-CN"/>
              </w:rPr>
              <w:t xml:space="preserve"> too much impact on PDCP</w:t>
            </w:r>
            <w:r>
              <w:rPr>
                <w:rFonts w:cs="Arial"/>
                <w:b/>
                <w:bCs/>
                <w:lang w:val="en-GB" w:eastAsia="zh-CN"/>
              </w:rPr>
              <w:t>. And its feasibility has already been discussed without agreement.</w:t>
            </w:r>
          </w:p>
        </w:tc>
      </w:tr>
      <w:tr w:rsidR="00843A97" w14:paraId="349A6987"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2D139E" w14:textId="1A2B9DB5" w:rsidR="00843A97" w:rsidRPr="00E02E08" w:rsidRDefault="0095785F" w:rsidP="00BD682F">
            <w:pPr>
              <w:spacing w:after="240"/>
              <w:contextualSpacing/>
              <w:rPr>
                <w:rFonts w:cs="Arial"/>
                <w:bCs/>
                <w:lang w:val="en-GB" w:eastAsia="zh-CN"/>
              </w:rPr>
            </w:pPr>
            <w:r w:rsidRPr="00E02E08">
              <w:rPr>
                <w:rFonts w:cs="Arial" w:hint="eastAsia"/>
                <w:bCs/>
                <w:lang w:val="en-GB" w:eastAsia="zh-CN"/>
              </w:rPr>
              <w:t xml:space="preserve">Huawei, </w:t>
            </w:r>
            <w:proofErr w:type="spellStart"/>
            <w:r w:rsidRPr="00E02E08">
              <w:rPr>
                <w:rFonts w:cs="Arial" w:hint="eastAsia"/>
                <w:bCs/>
                <w:lang w:val="en-GB" w:eastAsia="zh-CN"/>
              </w:rPr>
              <w:t>HiSilicon</w:t>
            </w:r>
            <w:proofErr w:type="spellEnd"/>
          </w:p>
        </w:tc>
        <w:tc>
          <w:tcPr>
            <w:tcW w:w="1269" w:type="dxa"/>
            <w:tcBorders>
              <w:top w:val="single" w:sz="4" w:space="0" w:color="auto"/>
              <w:left w:val="single" w:sz="4" w:space="0" w:color="auto"/>
              <w:bottom w:val="single" w:sz="4" w:space="0" w:color="auto"/>
              <w:right w:val="single" w:sz="4" w:space="0" w:color="auto"/>
            </w:tcBorders>
          </w:tcPr>
          <w:p w14:paraId="48B33AFE" w14:textId="164DDE7B" w:rsidR="00843A97" w:rsidRPr="00E02E08" w:rsidRDefault="0095785F" w:rsidP="00BD682F">
            <w:pPr>
              <w:spacing w:after="240"/>
              <w:contextualSpacing/>
              <w:rPr>
                <w:rFonts w:cs="Arial"/>
                <w:bCs/>
                <w:lang w:val="en-GB" w:eastAsia="zh-CN"/>
              </w:rPr>
            </w:pPr>
            <w:r w:rsidRPr="00E02E08">
              <w:rPr>
                <w:rFonts w:cs="Arial" w:hint="eastAsia"/>
                <w:bCs/>
                <w:lang w:val="en-GB" w:eastAsia="zh-CN"/>
              </w:rPr>
              <w:t>U1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568039" w14:textId="7FE2C7E6" w:rsidR="00843A97" w:rsidRPr="00E02E08" w:rsidRDefault="00951964" w:rsidP="00BD682F">
            <w:pPr>
              <w:spacing w:after="240"/>
              <w:contextualSpacing/>
              <w:rPr>
                <w:rFonts w:cs="Arial"/>
                <w:bCs/>
                <w:lang w:val="en-GB" w:eastAsia="zh-CN"/>
              </w:rPr>
            </w:pPr>
            <w:r>
              <w:rPr>
                <w:rFonts w:cs="Arial" w:hint="eastAsia"/>
                <w:bCs/>
                <w:lang w:val="en-GB" w:eastAsia="zh-CN"/>
              </w:rPr>
              <w:t xml:space="preserve">Open to </w:t>
            </w:r>
            <w:r>
              <w:rPr>
                <w:rFonts w:cs="Arial"/>
                <w:bCs/>
                <w:lang w:val="en-GB" w:eastAsia="zh-CN"/>
              </w:rPr>
              <w:t>“D1+D2” solution</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CF6B8C9" w14:textId="14A70F84" w:rsidR="006C59D6" w:rsidRDefault="003C2620" w:rsidP="00BD682F">
            <w:pPr>
              <w:spacing w:after="240"/>
              <w:contextualSpacing/>
              <w:rPr>
                <w:rFonts w:cs="Arial"/>
                <w:bCs/>
                <w:lang w:val="en-GB" w:eastAsia="zh-CN"/>
              </w:rPr>
            </w:pPr>
            <w:r>
              <w:rPr>
                <w:rFonts w:cs="Arial" w:hint="eastAsia"/>
                <w:bCs/>
                <w:lang w:val="en-GB" w:eastAsia="zh-CN"/>
              </w:rPr>
              <w:t>For comparison, we think at least accuracy and complexity should be considered.</w:t>
            </w:r>
          </w:p>
          <w:p w14:paraId="680AF5FF" w14:textId="77777777" w:rsidR="003C2620" w:rsidRDefault="003C2620" w:rsidP="00BD682F">
            <w:pPr>
              <w:spacing w:after="240"/>
              <w:contextualSpacing/>
              <w:rPr>
                <w:rFonts w:cs="Arial"/>
                <w:bCs/>
                <w:lang w:val="en-GB" w:eastAsia="zh-CN"/>
              </w:rPr>
            </w:pPr>
          </w:p>
          <w:p w14:paraId="6C579C8C" w14:textId="1F377DD1" w:rsidR="00312F21" w:rsidRDefault="00312F21" w:rsidP="00BD682F">
            <w:pPr>
              <w:spacing w:after="240"/>
              <w:contextualSpacing/>
              <w:rPr>
                <w:rFonts w:cs="Arial"/>
                <w:bCs/>
                <w:lang w:val="en-GB" w:eastAsia="zh-CN"/>
              </w:rPr>
            </w:pPr>
            <w:r>
              <w:rPr>
                <w:rFonts w:cs="Arial" w:hint="eastAsia"/>
                <w:bCs/>
                <w:lang w:val="en-GB" w:eastAsia="zh-CN"/>
              </w:rPr>
              <w:t>Regarding accuracy, it means the gaps between the collected latency measurement and the real measurement.</w:t>
            </w:r>
            <w:r w:rsidR="00E103A4">
              <w:rPr>
                <w:rFonts w:cs="Arial"/>
                <w:bCs/>
                <w:lang w:val="en-GB" w:eastAsia="zh-CN"/>
              </w:rPr>
              <w:t xml:space="preserve"> For U1, the measurement is straightforward, so the accuracy is good</w:t>
            </w:r>
            <w:r w:rsidR="00436445">
              <w:rPr>
                <w:rFonts w:cs="Arial"/>
                <w:bCs/>
                <w:lang w:val="en-GB" w:eastAsia="zh-CN"/>
              </w:rPr>
              <w:t xml:space="preserve">. </w:t>
            </w:r>
            <w:r w:rsidR="003373D2">
              <w:rPr>
                <w:rFonts w:cs="Arial"/>
                <w:bCs/>
                <w:lang w:val="en-GB" w:eastAsia="zh-CN"/>
              </w:rPr>
              <w:t xml:space="preserve">For </w:t>
            </w:r>
            <w:r w:rsidR="002A6D51">
              <w:rPr>
                <w:rFonts w:cs="Arial"/>
                <w:bCs/>
                <w:lang w:val="en-GB" w:eastAsia="zh-CN"/>
              </w:rPr>
              <w:t xml:space="preserve">“D1+D2” solution (or control plane solution), we have some concerns about the accuracy. Firstly, </w:t>
            </w:r>
            <w:r w:rsidR="009854AD">
              <w:rPr>
                <w:rFonts w:cs="Arial"/>
                <w:bCs/>
                <w:lang w:val="en-GB" w:eastAsia="zh-CN"/>
              </w:rPr>
              <w:t>C1/C2/C3 seem to get average/ratio values, and if D1 follows the same handling, the final latency measurement is average/ratio</w:t>
            </w:r>
            <w:r w:rsidR="004D4C55">
              <w:rPr>
                <w:rFonts w:cs="Arial"/>
                <w:bCs/>
                <w:lang w:val="en-GB" w:eastAsia="zh-CN"/>
              </w:rPr>
              <w:t xml:space="preserve">. In this case, some packets may be </w:t>
            </w:r>
            <w:r w:rsidR="004D4C55" w:rsidRPr="004D4C55">
              <w:rPr>
                <w:rFonts w:cs="Arial"/>
                <w:bCs/>
                <w:lang w:val="en-GB" w:eastAsia="zh-CN"/>
              </w:rPr>
              <w:t>hidden</w:t>
            </w:r>
            <w:r w:rsidR="004D4C55">
              <w:rPr>
                <w:rFonts w:cs="Arial"/>
                <w:bCs/>
                <w:lang w:val="en-GB" w:eastAsia="zh-CN"/>
              </w:rPr>
              <w:t xml:space="preserve">, e.g. the average latency is below 0.5ms, but some packets may have very large latency but not known by operators. Secondly, </w:t>
            </w:r>
            <w:r w:rsidR="001A7B8F">
              <w:rPr>
                <w:rFonts w:cs="Arial"/>
                <w:bCs/>
                <w:lang w:val="en-GB" w:eastAsia="zh-CN"/>
              </w:rPr>
              <w:t xml:space="preserve">for D2, we wonder how it works and what the accuracy will be. If D2 is totally left to network implementation, the accuracy may </w:t>
            </w:r>
            <w:r w:rsidR="001A7B8F" w:rsidRPr="001A7B8F">
              <w:rPr>
                <w:rFonts w:cs="Arial"/>
                <w:bCs/>
                <w:lang w:val="en-GB" w:eastAsia="zh-CN"/>
              </w:rPr>
              <w:t>vary</w:t>
            </w:r>
            <w:r w:rsidR="001A7B8F">
              <w:rPr>
                <w:rFonts w:cs="Arial"/>
                <w:bCs/>
                <w:lang w:val="en-GB" w:eastAsia="zh-CN"/>
              </w:rPr>
              <w:t>.</w:t>
            </w:r>
            <w:r w:rsidR="00B44CC1">
              <w:rPr>
                <w:rFonts w:cs="Arial"/>
                <w:bCs/>
                <w:lang w:val="en-GB" w:eastAsia="zh-CN"/>
              </w:rPr>
              <w:t xml:space="preserve"> In summary, </w:t>
            </w:r>
            <w:r w:rsidR="00FC77F4">
              <w:rPr>
                <w:rFonts w:cs="Arial"/>
                <w:bCs/>
                <w:lang w:val="en-GB" w:eastAsia="zh-CN"/>
              </w:rPr>
              <w:t>“D1+D2” solution need</w:t>
            </w:r>
            <w:r w:rsidR="00064B6A">
              <w:rPr>
                <w:rFonts w:cs="Arial"/>
                <w:bCs/>
                <w:lang w:val="en-GB" w:eastAsia="zh-CN"/>
              </w:rPr>
              <w:t>s</w:t>
            </w:r>
            <w:r w:rsidR="00FC77F4">
              <w:rPr>
                <w:rFonts w:cs="Arial"/>
                <w:bCs/>
                <w:lang w:val="en-GB" w:eastAsia="zh-CN"/>
              </w:rPr>
              <w:t xml:space="preserve"> to justify the accuracy in order to meet operators’ requirements on the delay</w:t>
            </w:r>
            <w:r w:rsidR="00064B6A">
              <w:rPr>
                <w:rFonts w:cs="Arial"/>
                <w:bCs/>
                <w:lang w:val="en-GB" w:eastAsia="zh-CN"/>
              </w:rPr>
              <w:t>.</w:t>
            </w:r>
          </w:p>
          <w:p w14:paraId="74A02377" w14:textId="4C5CAAA8" w:rsidR="0061097B" w:rsidRDefault="0061097B" w:rsidP="00BD682F">
            <w:pPr>
              <w:spacing w:after="240"/>
              <w:contextualSpacing/>
              <w:rPr>
                <w:rFonts w:cs="Arial"/>
                <w:bCs/>
                <w:lang w:val="en-GB" w:eastAsia="zh-CN"/>
              </w:rPr>
            </w:pPr>
          </w:p>
          <w:p w14:paraId="1DD10111" w14:textId="69680BBE" w:rsidR="00F804A7" w:rsidRDefault="0061097B" w:rsidP="008E3358">
            <w:pPr>
              <w:spacing w:after="240"/>
              <w:contextualSpacing/>
              <w:rPr>
                <w:rFonts w:cs="Arial"/>
                <w:bCs/>
                <w:lang w:val="en-GB" w:eastAsia="zh-CN"/>
              </w:rPr>
            </w:pPr>
            <w:r>
              <w:rPr>
                <w:rFonts w:cs="Arial"/>
                <w:bCs/>
                <w:lang w:val="en-GB" w:eastAsia="zh-CN"/>
              </w:rPr>
              <w:t xml:space="preserve">Regarding complexity, both UE and network sides should be considered. For U1, it will impact both UP and CP. For “D1+D2” </w:t>
            </w:r>
            <w:r>
              <w:rPr>
                <w:rFonts w:cs="Arial"/>
                <w:bCs/>
                <w:lang w:val="en-GB" w:eastAsia="zh-CN"/>
              </w:rPr>
              <w:lastRenderedPageBreak/>
              <w:t>solution, we think C1/C2/C3 still require UE handling in its user plane. For D2 part, as mentioned above, we are not clear about the details so we wonder what are the complexities to the network.</w:t>
            </w:r>
            <w:r w:rsidR="00F804A7">
              <w:rPr>
                <w:rFonts w:cs="Arial"/>
                <w:bCs/>
                <w:lang w:val="en-GB" w:eastAsia="zh-CN"/>
              </w:rPr>
              <w:t xml:space="preserve"> In addition, for C1/C2/C3, there are impacts to CP, e.g. the UE needs to report the measurements to the network</w:t>
            </w:r>
            <w:r w:rsidR="00CB36EA">
              <w:rPr>
                <w:rFonts w:cs="Arial"/>
                <w:bCs/>
                <w:lang w:val="en-GB" w:eastAsia="zh-CN"/>
              </w:rPr>
              <w:t>.</w:t>
            </w:r>
          </w:p>
          <w:p w14:paraId="185ED22A" w14:textId="77777777" w:rsidR="007C077C" w:rsidRDefault="007C077C" w:rsidP="008E3358">
            <w:pPr>
              <w:spacing w:after="240"/>
              <w:contextualSpacing/>
              <w:rPr>
                <w:rFonts w:cs="Arial"/>
                <w:bCs/>
                <w:lang w:val="en-GB" w:eastAsia="zh-CN"/>
              </w:rPr>
            </w:pPr>
          </w:p>
          <w:p w14:paraId="5E81CCCB" w14:textId="2998164C" w:rsidR="007C077C" w:rsidRPr="00E02E08" w:rsidRDefault="007C077C" w:rsidP="008E3358">
            <w:pPr>
              <w:spacing w:after="240"/>
              <w:contextualSpacing/>
              <w:rPr>
                <w:rFonts w:cs="Arial"/>
                <w:bCs/>
                <w:lang w:val="en-GB" w:eastAsia="zh-CN"/>
              </w:rPr>
            </w:pPr>
            <w:r>
              <w:rPr>
                <w:rFonts w:cs="Arial" w:hint="eastAsia"/>
                <w:bCs/>
                <w:lang w:val="en-GB" w:eastAsia="zh-CN"/>
              </w:rPr>
              <w:t>In general, we think U1 has good performance on accuracy aspect, and there are some impacts</w:t>
            </w:r>
            <w:r w:rsidR="00BD65F5">
              <w:rPr>
                <w:rFonts w:cs="Arial"/>
                <w:bCs/>
                <w:lang w:val="en-GB" w:eastAsia="zh-CN"/>
              </w:rPr>
              <w:t xml:space="preserve"> on UP and CP. For “D1+D2”, we are open and we do have some questions/concerns, especially on accuracy aspect.</w:t>
            </w:r>
          </w:p>
        </w:tc>
      </w:tr>
      <w:tr w:rsidR="00843A97" w14:paraId="7BFA8145"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CF3B75" w14:textId="52A162ED" w:rsidR="00843A97" w:rsidRPr="0019381D" w:rsidRDefault="0019381D" w:rsidP="00BD682F">
            <w:pPr>
              <w:spacing w:after="240"/>
              <w:contextualSpacing/>
              <w:rPr>
                <w:rFonts w:eastAsia="MS Mincho" w:cs="Arial"/>
                <w:b/>
                <w:bCs/>
                <w:lang w:val="en-GB" w:eastAsia="ja-JP"/>
              </w:rPr>
            </w:pPr>
            <w:r>
              <w:rPr>
                <w:rFonts w:eastAsia="MS Mincho" w:cs="Arial" w:hint="eastAsia"/>
                <w:b/>
                <w:bCs/>
                <w:lang w:val="en-GB" w:eastAsia="ja-JP"/>
              </w:rPr>
              <w:lastRenderedPageBreak/>
              <w:t>NEC</w:t>
            </w:r>
          </w:p>
        </w:tc>
        <w:tc>
          <w:tcPr>
            <w:tcW w:w="1269" w:type="dxa"/>
            <w:tcBorders>
              <w:top w:val="single" w:sz="4" w:space="0" w:color="auto"/>
              <w:left w:val="single" w:sz="4" w:space="0" w:color="auto"/>
              <w:bottom w:val="single" w:sz="4" w:space="0" w:color="auto"/>
              <w:right w:val="single" w:sz="4" w:space="0" w:color="auto"/>
            </w:tcBorders>
          </w:tcPr>
          <w:p w14:paraId="38273296" w14:textId="0BD234D8" w:rsidR="00843A97" w:rsidRPr="009041F9" w:rsidRDefault="009041F9" w:rsidP="00A63359">
            <w:pPr>
              <w:spacing w:after="240"/>
              <w:contextualSpacing/>
              <w:rPr>
                <w:rFonts w:eastAsia="MS Mincho" w:cs="Arial"/>
                <w:b/>
                <w:bCs/>
                <w:lang w:val="en-GB" w:eastAsia="ja-JP"/>
              </w:rPr>
            </w:pPr>
            <w:r>
              <w:rPr>
                <w:rFonts w:eastAsia="MS Mincho" w:cs="Arial" w:hint="eastAsia"/>
                <w:b/>
                <w:bCs/>
                <w:lang w:val="en-GB" w:eastAsia="ja-JP"/>
              </w:rPr>
              <w:t>C</w:t>
            </w:r>
            <w:r w:rsidR="006D3620">
              <w:rPr>
                <w:rFonts w:eastAsia="MS Mincho" w:cs="Arial" w:hint="eastAsia"/>
                <w:b/>
                <w:bCs/>
                <w:lang w:val="en-GB" w:eastAsia="ja-JP"/>
              </w:rPr>
              <w:t>1 (if requirement is same as LTE MDT), or C2 (</w:t>
            </w:r>
            <w:r w:rsidR="00A63359">
              <w:rPr>
                <w:rFonts w:eastAsia="MS Mincho" w:cs="Arial"/>
                <w:b/>
                <w:bCs/>
                <w:lang w:val="en-GB" w:eastAsia="ja-JP"/>
              </w:rPr>
              <w:t>otherwise, i.e. more precise measurements</w:t>
            </w:r>
            <w:r w:rsidR="006D3620">
              <w:rPr>
                <w:rFonts w:eastAsia="MS Mincho" w:cs="Arial"/>
                <w:b/>
                <w:bCs/>
                <w:lang w:val="en-GB" w:eastAsia="ja-JP"/>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328C210" w14:textId="3A197B5F" w:rsidR="00843A97" w:rsidRPr="009041F9" w:rsidRDefault="009041F9" w:rsidP="00BD682F">
            <w:pPr>
              <w:spacing w:after="240"/>
              <w:contextualSpacing/>
              <w:rPr>
                <w:rFonts w:eastAsia="MS Mincho" w:cs="Arial"/>
                <w:b/>
                <w:bCs/>
                <w:lang w:val="en-GB" w:eastAsia="ja-JP"/>
              </w:rPr>
            </w:pPr>
            <w:r>
              <w:rPr>
                <w:rFonts w:eastAsia="MS Mincho" w:cs="Arial" w:hint="eastAsia"/>
                <w:b/>
                <w:bCs/>
                <w:lang w:val="en-GB" w:eastAsia="ja-JP"/>
              </w:rPr>
              <w:t>U1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991D1D7" w14:textId="1079B687" w:rsidR="00D97CC9" w:rsidRDefault="00DD0CA9" w:rsidP="00EC6671">
            <w:pPr>
              <w:spacing w:after="240"/>
              <w:contextualSpacing/>
              <w:rPr>
                <w:rFonts w:eastAsia="MS Mincho" w:cs="Arial"/>
                <w:bCs/>
                <w:lang w:val="en-GB" w:eastAsia="ja-JP"/>
              </w:rPr>
            </w:pPr>
            <w:r w:rsidRPr="00DD0CA9">
              <w:rPr>
                <w:rFonts w:eastAsia="MS Mincho" w:cs="Arial" w:hint="eastAsia"/>
                <w:bCs/>
                <w:lang w:val="en-GB" w:eastAsia="ja-JP"/>
              </w:rPr>
              <w:t xml:space="preserve">RAN2 </w:t>
            </w:r>
            <w:r w:rsidR="00E83B7D">
              <w:rPr>
                <w:rFonts w:eastAsia="MS Mincho" w:cs="Arial"/>
                <w:bCs/>
                <w:lang w:val="en-GB" w:eastAsia="ja-JP"/>
              </w:rPr>
              <w:t xml:space="preserve">may </w:t>
            </w:r>
            <w:r w:rsidRPr="00DD0CA9">
              <w:rPr>
                <w:rFonts w:eastAsia="MS Mincho" w:cs="Arial" w:hint="eastAsia"/>
                <w:bCs/>
                <w:lang w:val="en-GB" w:eastAsia="ja-JP"/>
              </w:rPr>
              <w:t xml:space="preserve">need further clarification what the actual </w:t>
            </w:r>
            <w:r w:rsidRPr="00DD0CA9">
              <w:rPr>
                <w:rFonts w:eastAsia="MS Mincho" w:cs="Arial"/>
                <w:bCs/>
                <w:lang w:val="en-GB" w:eastAsia="ja-JP"/>
              </w:rPr>
              <w:t>requirement</w:t>
            </w:r>
            <w:r w:rsidRPr="00DD0CA9">
              <w:rPr>
                <w:rFonts w:eastAsia="MS Mincho" w:cs="Arial" w:hint="eastAsia"/>
                <w:bCs/>
                <w:lang w:val="en-GB" w:eastAsia="ja-JP"/>
              </w:rPr>
              <w:t xml:space="preserve"> </w:t>
            </w:r>
            <w:r w:rsidRPr="00DD0CA9">
              <w:rPr>
                <w:rFonts w:eastAsia="MS Mincho" w:cs="Arial"/>
                <w:bCs/>
                <w:lang w:val="en-GB" w:eastAsia="ja-JP"/>
              </w:rPr>
              <w:t xml:space="preserve">is.. </w:t>
            </w:r>
            <w:r w:rsidR="00EE5747">
              <w:rPr>
                <w:rFonts w:eastAsia="MS Mincho" w:cs="Arial"/>
                <w:bCs/>
                <w:lang w:val="en-GB" w:eastAsia="ja-JP"/>
              </w:rPr>
              <w:t>E</w:t>
            </w:r>
            <w:r w:rsidRPr="00DD0CA9">
              <w:rPr>
                <w:rFonts w:eastAsia="MS Mincho" w:cs="Arial"/>
                <w:bCs/>
                <w:lang w:val="en-GB" w:eastAsia="ja-JP"/>
              </w:rPr>
              <w:t>.</w:t>
            </w:r>
            <w:r w:rsidR="00EE5747">
              <w:rPr>
                <w:rFonts w:eastAsia="MS Mincho" w:cs="Arial"/>
                <w:bCs/>
                <w:lang w:val="en-GB" w:eastAsia="ja-JP"/>
              </w:rPr>
              <w:t>g</w:t>
            </w:r>
            <w:r w:rsidRPr="00DD0CA9">
              <w:rPr>
                <w:rFonts w:eastAsia="MS Mincho" w:cs="Arial"/>
                <w:bCs/>
                <w:lang w:val="en-GB" w:eastAsia="ja-JP"/>
              </w:rPr>
              <w:t xml:space="preserve">., average </w:t>
            </w:r>
            <w:r w:rsidR="00BB6D52">
              <w:rPr>
                <w:rFonts w:eastAsia="MS Mincho" w:cs="Arial"/>
                <w:bCs/>
                <w:lang w:val="en-GB" w:eastAsia="ja-JP"/>
              </w:rPr>
              <w:t xml:space="preserve">UL </w:t>
            </w:r>
            <w:r w:rsidRPr="00DD0CA9">
              <w:rPr>
                <w:rFonts w:eastAsia="MS Mincho" w:cs="Arial"/>
                <w:bCs/>
                <w:lang w:val="en-GB" w:eastAsia="ja-JP"/>
              </w:rPr>
              <w:t xml:space="preserve">delay like </w:t>
            </w:r>
            <w:r w:rsidR="00906D85">
              <w:rPr>
                <w:rFonts w:eastAsia="MS Mincho" w:cs="Arial"/>
                <w:bCs/>
                <w:lang w:val="en-GB" w:eastAsia="ja-JP"/>
              </w:rPr>
              <w:t>“</w:t>
            </w:r>
            <w:r w:rsidRPr="00DD0CA9">
              <w:rPr>
                <w:rFonts w:eastAsia="MS Mincho" w:cs="Arial"/>
                <w:bCs/>
                <w:lang w:val="en-GB" w:eastAsia="ja-JP"/>
              </w:rPr>
              <w:t xml:space="preserve">Average delay DL air-interface” in TS28.552, or </w:t>
            </w:r>
            <w:r w:rsidR="00FA5CC4">
              <w:rPr>
                <w:rFonts w:eastAsia="MS Mincho" w:cs="Arial"/>
                <w:bCs/>
                <w:lang w:val="en-GB" w:eastAsia="ja-JP"/>
              </w:rPr>
              <w:t xml:space="preserve">per-PDU UL delay </w:t>
            </w:r>
            <w:r w:rsidR="00222391">
              <w:rPr>
                <w:rFonts w:eastAsia="MS Mincho" w:cs="Arial"/>
                <w:bCs/>
                <w:lang w:val="en-GB" w:eastAsia="ja-JP"/>
              </w:rPr>
              <w:t xml:space="preserve">which may be performed by </w:t>
            </w:r>
            <w:r w:rsidR="00FA5CC4">
              <w:rPr>
                <w:rFonts w:eastAsia="MS Mincho" w:cs="Arial"/>
                <w:bCs/>
                <w:lang w:val="en-GB" w:eastAsia="ja-JP"/>
              </w:rPr>
              <w:t>U1?</w:t>
            </w:r>
            <w:r w:rsidR="00834A3C">
              <w:rPr>
                <w:rFonts w:eastAsia="MS Mincho" w:cs="Arial" w:hint="eastAsia"/>
                <w:bCs/>
                <w:lang w:val="en-GB" w:eastAsia="ja-JP"/>
              </w:rPr>
              <w:t xml:space="preserve"> </w:t>
            </w:r>
            <w:r w:rsidR="00834A3C">
              <w:rPr>
                <w:rFonts w:eastAsia="MS Mincho" w:cs="Arial"/>
                <w:bCs/>
                <w:lang w:val="en-GB" w:eastAsia="ja-JP"/>
              </w:rPr>
              <w:t xml:space="preserve">If per-PDU delay is to be measured, then C1-3 cannot be a solution. Otherwise, </w:t>
            </w:r>
            <w:r w:rsidR="009E22B2">
              <w:rPr>
                <w:rFonts w:eastAsia="MS Mincho" w:cs="Arial"/>
                <w:bCs/>
                <w:lang w:val="en-GB" w:eastAsia="ja-JP"/>
              </w:rPr>
              <w:t xml:space="preserve">as </w:t>
            </w:r>
            <w:r w:rsidR="00834A3C">
              <w:rPr>
                <w:rFonts w:eastAsia="MS Mincho" w:cs="Arial"/>
                <w:bCs/>
                <w:lang w:val="en-GB" w:eastAsia="ja-JP"/>
              </w:rPr>
              <w:t>U1 has bigger impact than C1-3, as Qualcomm commented</w:t>
            </w:r>
            <w:r w:rsidR="009E22B2">
              <w:rPr>
                <w:rFonts w:eastAsia="MS Mincho" w:cs="Arial"/>
                <w:bCs/>
                <w:lang w:val="en-GB" w:eastAsia="ja-JP"/>
              </w:rPr>
              <w:t xml:space="preserve">, </w:t>
            </w:r>
            <w:r w:rsidR="00C6479C">
              <w:rPr>
                <w:rFonts w:eastAsia="MS Mincho" w:cs="Arial"/>
                <w:bCs/>
                <w:lang w:val="en-GB" w:eastAsia="ja-JP"/>
              </w:rPr>
              <w:t xml:space="preserve">one of </w:t>
            </w:r>
            <w:r w:rsidR="009E22B2">
              <w:rPr>
                <w:rFonts w:eastAsia="MS Mincho" w:cs="Arial"/>
                <w:bCs/>
                <w:lang w:val="en-GB" w:eastAsia="ja-JP"/>
              </w:rPr>
              <w:t>C1-3 is better</w:t>
            </w:r>
            <w:r w:rsidR="00834A3C">
              <w:rPr>
                <w:rFonts w:eastAsia="MS Mincho" w:cs="Arial"/>
                <w:bCs/>
                <w:lang w:val="en-GB" w:eastAsia="ja-JP"/>
              </w:rPr>
              <w:t>.</w:t>
            </w:r>
          </w:p>
          <w:p w14:paraId="0D7C6C05" w14:textId="77777777" w:rsidR="009041F9" w:rsidRDefault="00D97CC9" w:rsidP="00442FC2">
            <w:pPr>
              <w:spacing w:after="240"/>
              <w:contextualSpacing/>
              <w:rPr>
                <w:rFonts w:eastAsia="MS Mincho" w:cs="Arial"/>
                <w:bCs/>
                <w:lang w:val="en-GB" w:eastAsia="ja-JP"/>
              </w:rPr>
            </w:pPr>
            <w:r>
              <w:rPr>
                <w:rFonts w:eastAsia="MS Mincho" w:cs="Arial"/>
                <w:bCs/>
                <w:lang w:val="en-GB" w:eastAsia="ja-JP"/>
              </w:rPr>
              <w:t xml:space="preserve">From our view, it would be better that </w:t>
            </w:r>
            <w:r w:rsidR="00DC5C09">
              <w:rPr>
                <w:rFonts w:eastAsia="MS Mincho" w:cs="Arial"/>
                <w:bCs/>
                <w:lang w:val="en-GB" w:eastAsia="ja-JP"/>
              </w:rPr>
              <w:t>RAN2 suggest</w:t>
            </w:r>
            <w:r w:rsidR="005E1423">
              <w:rPr>
                <w:rFonts w:eastAsia="MS Mincho" w:cs="Arial"/>
                <w:bCs/>
                <w:lang w:val="en-GB" w:eastAsia="ja-JP"/>
              </w:rPr>
              <w:t xml:space="preserve"> (or </w:t>
            </w:r>
            <w:r w:rsidR="00442FC2">
              <w:rPr>
                <w:rFonts w:eastAsia="MS Mincho" w:cs="Arial"/>
                <w:bCs/>
                <w:lang w:val="en-GB" w:eastAsia="ja-JP"/>
              </w:rPr>
              <w:t>confirm</w:t>
            </w:r>
            <w:r w:rsidR="005E1423">
              <w:rPr>
                <w:rFonts w:eastAsia="MS Mincho" w:cs="Arial"/>
                <w:bCs/>
                <w:lang w:val="en-GB" w:eastAsia="ja-JP"/>
              </w:rPr>
              <w:t>?)</w:t>
            </w:r>
            <w:r w:rsidR="00DC5C09">
              <w:rPr>
                <w:rFonts w:eastAsia="MS Mincho" w:cs="Arial"/>
                <w:bCs/>
                <w:lang w:val="en-GB" w:eastAsia="ja-JP"/>
              </w:rPr>
              <w:t xml:space="preserve"> </w:t>
            </w:r>
            <w:r w:rsidR="00EC6671">
              <w:rPr>
                <w:rFonts w:eastAsia="MS Mincho" w:cs="Arial"/>
                <w:bCs/>
                <w:lang w:val="en-GB" w:eastAsia="ja-JP"/>
              </w:rPr>
              <w:t xml:space="preserve">for SA2/5, </w:t>
            </w:r>
            <w:r w:rsidR="00DC5C09">
              <w:rPr>
                <w:rFonts w:eastAsia="MS Mincho" w:cs="Arial"/>
                <w:bCs/>
                <w:lang w:val="en-GB" w:eastAsia="ja-JP"/>
              </w:rPr>
              <w:t>not to go for per-PDU latency due to its potentially big impact.</w:t>
            </w:r>
            <w:r w:rsidR="004F7B60">
              <w:rPr>
                <w:rFonts w:eastAsia="MS Mincho" w:cs="Arial"/>
                <w:bCs/>
                <w:lang w:val="en-GB" w:eastAsia="ja-JP"/>
              </w:rPr>
              <w:t xml:space="preserve"> Then, we can discuss a possible solution on top of such assumption.</w:t>
            </w:r>
            <w:r w:rsidR="009041F9">
              <w:rPr>
                <w:rFonts w:eastAsia="MS Mincho" w:cs="Arial"/>
                <w:bCs/>
                <w:lang w:val="en-GB" w:eastAsia="ja-JP"/>
              </w:rPr>
              <w:t xml:space="preserve"> </w:t>
            </w:r>
          </w:p>
          <w:p w14:paraId="4DA98906" w14:textId="449B7EB4" w:rsidR="00CF7E73" w:rsidRPr="00DD0CA9" w:rsidRDefault="009041F9" w:rsidP="00574642">
            <w:pPr>
              <w:spacing w:after="240"/>
              <w:contextualSpacing/>
              <w:rPr>
                <w:rFonts w:eastAsia="MS Mincho" w:cs="Arial"/>
                <w:bCs/>
                <w:lang w:val="en-GB" w:eastAsia="ja-JP"/>
              </w:rPr>
            </w:pPr>
            <w:r>
              <w:rPr>
                <w:rFonts w:eastAsia="MS Mincho" w:cs="Arial"/>
                <w:bCs/>
                <w:lang w:val="en-GB" w:eastAsia="ja-JP"/>
              </w:rPr>
              <w:t>The answer is assuming the average delay measurement.</w:t>
            </w:r>
          </w:p>
        </w:tc>
      </w:tr>
      <w:tr w:rsidR="00056DBC" w14:paraId="7B39140C" w14:textId="77777777" w:rsidTr="00302C31">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BA21CF" w14:textId="77777777" w:rsidR="00056DBC" w:rsidRDefault="00056DBC" w:rsidP="00302C31">
            <w:pPr>
              <w:spacing w:after="240"/>
              <w:contextualSpacing/>
              <w:rPr>
                <w:rFonts w:cs="Arial"/>
                <w:b/>
                <w:bCs/>
                <w:lang w:val="en-GB"/>
              </w:rPr>
            </w:pPr>
            <w:r>
              <w:rPr>
                <w:rFonts w:cs="Arial"/>
                <w:b/>
                <w:bCs/>
                <w:lang w:val="en-GB"/>
              </w:rPr>
              <w:t>Ericsson</w:t>
            </w:r>
          </w:p>
        </w:tc>
        <w:tc>
          <w:tcPr>
            <w:tcW w:w="1269" w:type="dxa"/>
            <w:tcBorders>
              <w:top w:val="single" w:sz="4" w:space="0" w:color="auto"/>
              <w:left w:val="single" w:sz="4" w:space="0" w:color="auto"/>
              <w:bottom w:val="single" w:sz="4" w:space="0" w:color="auto"/>
              <w:right w:val="single" w:sz="4" w:space="0" w:color="auto"/>
            </w:tcBorders>
          </w:tcPr>
          <w:p w14:paraId="7BAFD298" w14:textId="77777777" w:rsidR="00056DBC" w:rsidRDefault="00056DBC" w:rsidP="00302C31">
            <w:pPr>
              <w:spacing w:after="240"/>
              <w:contextualSpacing/>
              <w:rPr>
                <w:rFonts w:cs="Arial"/>
                <w:b/>
                <w:bCs/>
                <w:lang w:val="en-GB"/>
              </w:rPr>
            </w:pPr>
            <w:r>
              <w:rPr>
                <w:rFonts w:cs="Arial"/>
                <w:b/>
                <w:bCs/>
                <w:lang w:val="en-GB"/>
              </w:rPr>
              <w:t xml:space="preserve">C2 </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2F0D9A" w14:textId="77777777" w:rsidR="00056DBC" w:rsidRDefault="00056DBC" w:rsidP="00302C31">
            <w:pPr>
              <w:spacing w:after="240"/>
              <w:contextualSpacing/>
              <w:rPr>
                <w:rFonts w:cs="Arial"/>
                <w:b/>
                <w:bCs/>
                <w:lang w:val="en-GB"/>
              </w:rPr>
            </w:pPr>
            <w:r>
              <w:rPr>
                <w:rFonts w:cs="Arial"/>
                <w:b/>
                <w:bCs/>
                <w:lang w:val="en-GB"/>
              </w:rPr>
              <w:t>U1 is not okay but C3 based solution for D1 part is also possible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F299480" w14:textId="77777777" w:rsidR="00056DBC" w:rsidRDefault="00056DBC" w:rsidP="00302C31">
            <w:pPr>
              <w:spacing w:after="240"/>
              <w:contextualSpacing/>
              <w:rPr>
                <w:rFonts w:cs="Arial"/>
                <w:b/>
                <w:bCs/>
                <w:lang w:val="en-GB"/>
              </w:rPr>
            </w:pPr>
            <w:bookmarkStart w:id="13" w:name="_Hlk4398851"/>
            <w:r>
              <w:rPr>
                <w:rFonts w:cs="Arial"/>
                <w:b/>
                <w:bCs/>
                <w:lang w:val="en-GB"/>
              </w:rPr>
              <w:t>We think that there can be an additional delay added to the UE side which captures the UL counterpart of ‘</w:t>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r>
              <w:rPr>
                <w:rFonts w:cs="Arial"/>
                <w:b/>
                <w:bCs/>
                <w:lang w:val="en-GB"/>
              </w:rPr>
              <w:t>’ at the UE side. Otherwise, this delay is not captured as part of the overall delay.</w:t>
            </w:r>
          </w:p>
          <w:p w14:paraId="5932DE3F" w14:textId="77777777" w:rsidR="00056DBC" w:rsidRDefault="00056DBC" w:rsidP="00302C31">
            <w:pPr>
              <w:spacing w:after="240"/>
              <w:contextualSpacing/>
              <w:rPr>
                <w:rFonts w:cs="Arial"/>
                <w:b/>
                <w:bCs/>
                <w:lang w:val="en-GB"/>
              </w:rPr>
            </w:pPr>
          </w:p>
          <w:p w14:paraId="0F84F85F" w14:textId="77777777" w:rsidR="00056DBC" w:rsidRDefault="00056DBC" w:rsidP="00302C31">
            <w:pPr>
              <w:spacing w:after="240"/>
              <w:contextualSpacing/>
              <w:rPr>
                <w:rFonts w:cs="Arial"/>
                <w:b/>
                <w:bCs/>
                <w:lang w:val="en-GB"/>
              </w:rPr>
            </w:pPr>
            <w:r>
              <w:rPr>
                <w:rFonts w:cs="Arial"/>
                <w:b/>
                <w:bCs/>
                <w:lang w:val="en-GB"/>
              </w:rPr>
              <w:t xml:space="preserve">In addition, the network side UL delay aspects can have counter parts similar to that of the ones mentioned in SA5 spec i.e., average delay UL in </w:t>
            </w:r>
            <w:proofErr w:type="spellStart"/>
            <w:r>
              <w:rPr>
                <w:rFonts w:cs="Arial"/>
                <w:b/>
                <w:bCs/>
                <w:lang w:val="en-GB"/>
              </w:rPr>
              <w:t>gNB</w:t>
            </w:r>
            <w:proofErr w:type="spellEnd"/>
            <w:r>
              <w:rPr>
                <w:rFonts w:cs="Arial"/>
                <w:b/>
                <w:bCs/>
                <w:lang w:val="en-GB"/>
              </w:rPr>
              <w:t xml:space="preserve">-DU, F1 UL delay and average delay in UL in CU-UP. </w:t>
            </w:r>
            <w:bookmarkEnd w:id="13"/>
          </w:p>
        </w:tc>
      </w:tr>
      <w:tr w:rsidR="00B522ED" w14:paraId="55E0729E"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3E3FF5" w14:textId="207607F1" w:rsidR="00B522ED" w:rsidRPr="00056DBC" w:rsidRDefault="00B522ED" w:rsidP="00B522ED">
            <w:pPr>
              <w:spacing w:after="240"/>
              <w:contextualSpacing/>
              <w:rPr>
                <w:rFonts w:cs="Arial"/>
                <w:b/>
                <w:bCs/>
              </w:rPr>
            </w:pPr>
            <w:r w:rsidRPr="00A47057">
              <w:rPr>
                <w:rFonts w:cs="Arial"/>
                <w:bCs/>
                <w:lang w:val="en-GB"/>
              </w:rPr>
              <w:t>MM/Lenovo</w:t>
            </w:r>
          </w:p>
        </w:tc>
        <w:tc>
          <w:tcPr>
            <w:tcW w:w="1269" w:type="dxa"/>
            <w:tcBorders>
              <w:top w:val="single" w:sz="4" w:space="0" w:color="auto"/>
              <w:left w:val="single" w:sz="4" w:space="0" w:color="auto"/>
              <w:bottom w:val="single" w:sz="4" w:space="0" w:color="auto"/>
              <w:right w:val="single" w:sz="4" w:space="0" w:color="auto"/>
            </w:tcBorders>
          </w:tcPr>
          <w:p w14:paraId="09FA95D9" w14:textId="6B1B689D" w:rsidR="00B522ED" w:rsidRDefault="00B522ED" w:rsidP="00B522ED">
            <w:pPr>
              <w:spacing w:after="240"/>
              <w:contextualSpacing/>
              <w:rPr>
                <w:rFonts w:cs="Arial"/>
                <w:b/>
                <w:bCs/>
                <w:lang w:val="en-GB"/>
              </w:rPr>
            </w:pPr>
            <w:r>
              <w:rPr>
                <w:rFonts w:cs="Arial"/>
                <w:bCs/>
                <w:lang w:val="en-GB"/>
              </w:rPr>
              <w:t>U1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2878A3" w14:textId="52CC7D95" w:rsidR="00B522ED" w:rsidRDefault="00B522ED" w:rsidP="00B522ED">
            <w:pPr>
              <w:spacing w:after="240"/>
              <w:contextualSpacing/>
              <w:rPr>
                <w:rFonts w:cs="Arial"/>
                <w:b/>
                <w:bCs/>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2A8EEDC" w14:textId="1589347E" w:rsidR="00B522ED" w:rsidRPr="00DD0CA9" w:rsidRDefault="00B522ED" w:rsidP="00B522ED">
            <w:pPr>
              <w:spacing w:after="240"/>
              <w:contextualSpacing/>
              <w:rPr>
                <w:rFonts w:cs="Arial"/>
                <w:bCs/>
                <w:lang w:val="en-GB"/>
              </w:rPr>
            </w:pPr>
            <w:r>
              <w:rPr>
                <w:rFonts w:cs="Arial"/>
                <w:bCs/>
                <w:lang w:val="en-GB"/>
              </w:rPr>
              <w:t>Similar arguments regarding the accuracy as Huawei.</w:t>
            </w:r>
            <w:r>
              <w:rPr>
                <w:rFonts w:cs="Arial"/>
                <w:bCs/>
                <w:lang w:val="en-GB"/>
              </w:rPr>
              <w:br/>
              <w:t xml:space="preserve">The added overhead in the UP is acceptable, as not each packet would be measured (e.g. each 10th packet can be monitored). </w:t>
            </w:r>
          </w:p>
        </w:tc>
      </w:tr>
      <w:tr w:rsidR="00BF7D2F" w14:paraId="2E55E484"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A058BF" w14:textId="1C319E20" w:rsidR="00BF7D2F" w:rsidRPr="00A47057" w:rsidRDefault="00BF7D2F" w:rsidP="00B522ED">
            <w:pPr>
              <w:spacing w:after="240"/>
              <w:contextualSpacing/>
              <w:rPr>
                <w:rFonts w:cs="Arial"/>
                <w:bCs/>
                <w:lang w:val="en-GB"/>
              </w:rPr>
            </w:pPr>
            <w:r>
              <w:rPr>
                <w:rFonts w:cs="Arial" w:hint="eastAsia"/>
                <w:b/>
                <w:bCs/>
                <w:lang w:val="en-GB" w:eastAsia="zh-CN"/>
              </w:rPr>
              <w:t>CATT</w:t>
            </w:r>
          </w:p>
        </w:tc>
        <w:tc>
          <w:tcPr>
            <w:tcW w:w="1269" w:type="dxa"/>
            <w:tcBorders>
              <w:top w:val="single" w:sz="4" w:space="0" w:color="auto"/>
              <w:left w:val="single" w:sz="4" w:space="0" w:color="auto"/>
              <w:bottom w:val="single" w:sz="4" w:space="0" w:color="auto"/>
              <w:right w:val="single" w:sz="4" w:space="0" w:color="auto"/>
            </w:tcBorders>
          </w:tcPr>
          <w:p w14:paraId="42796084" w14:textId="368BF762" w:rsidR="00BF7D2F" w:rsidRDefault="00BF7D2F" w:rsidP="00B522ED">
            <w:pPr>
              <w:spacing w:after="240"/>
              <w:contextualSpacing/>
              <w:rPr>
                <w:rFonts w:cs="Arial"/>
                <w:bCs/>
                <w:lang w:val="en-GB"/>
              </w:rPr>
            </w:pPr>
            <w:r>
              <w:rPr>
                <w:rFonts w:cs="Arial" w:hint="eastAsia"/>
                <w:b/>
                <w:bCs/>
                <w:lang w:val="en-GB" w:eastAsia="zh-CN"/>
              </w:rPr>
              <w:t>C1 or C2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788C95" w14:textId="329E4890" w:rsidR="00BF7D2F" w:rsidRDefault="00BF7D2F" w:rsidP="00B522ED">
            <w:pPr>
              <w:spacing w:after="240"/>
              <w:contextualSpacing/>
              <w:rPr>
                <w:rFonts w:cs="Arial"/>
                <w:b/>
                <w:bCs/>
                <w:lang w:val="en-GB"/>
              </w:rPr>
            </w:pPr>
            <w:r>
              <w:rPr>
                <w:rFonts w:cs="Arial" w:hint="eastAsia"/>
                <w:b/>
                <w:bCs/>
                <w:lang w:val="en-GB" w:eastAsia="zh-CN"/>
              </w:rPr>
              <w:t>U1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CB607CC" w14:textId="7D528D9B" w:rsidR="00BF7D2F" w:rsidRDefault="00BF7D2F" w:rsidP="00B522ED">
            <w:pPr>
              <w:spacing w:after="240"/>
              <w:contextualSpacing/>
              <w:rPr>
                <w:rFonts w:cs="Arial"/>
                <w:bCs/>
                <w:lang w:val="en-GB"/>
              </w:rPr>
            </w:pPr>
            <w:r>
              <w:rPr>
                <w:rFonts w:cs="Arial" w:hint="eastAsia"/>
                <w:b/>
                <w:bCs/>
                <w:lang w:val="en-GB" w:eastAsia="zh-CN"/>
              </w:rPr>
              <w:t>U1 may have</w:t>
            </w:r>
            <w:r>
              <w:rPr>
                <w:rFonts w:cs="Arial"/>
                <w:b/>
                <w:bCs/>
                <w:lang w:val="en-GB" w:eastAsia="zh-CN"/>
              </w:rPr>
              <w:t xml:space="preserve"> too much impact on PDCP</w:t>
            </w:r>
            <w:r>
              <w:rPr>
                <w:rFonts w:cs="Arial" w:hint="eastAsia"/>
                <w:b/>
                <w:bCs/>
                <w:lang w:val="en-GB" w:eastAsia="zh-CN"/>
              </w:rPr>
              <w:t>.</w:t>
            </w:r>
          </w:p>
        </w:tc>
      </w:tr>
      <w:tr w:rsidR="00BF7D2F" w14:paraId="5E31BCFC"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2C79C4" w14:textId="3B958D16" w:rsidR="00BF7D2F" w:rsidRPr="00A47057" w:rsidRDefault="00D83A67" w:rsidP="00B522ED">
            <w:pPr>
              <w:spacing w:after="240"/>
              <w:contextualSpacing/>
              <w:rPr>
                <w:rFonts w:cs="Arial"/>
                <w:bCs/>
                <w:lang w:val="en-GB"/>
              </w:rPr>
            </w:pPr>
            <w:r>
              <w:rPr>
                <w:rFonts w:cs="Arial" w:hint="eastAsia"/>
                <w:bCs/>
                <w:lang w:val="en-GB"/>
              </w:rPr>
              <w:t>OPPO</w:t>
            </w:r>
          </w:p>
        </w:tc>
        <w:tc>
          <w:tcPr>
            <w:tcW w:w="1269" w:type="dxa"/>
            <w:tcBorders>
              <w:top w:val="single" w:sz="4" w:space="0" w:color="auto"/>
              <w:left w:val="single" w:sz="4" w:space="0" w:color="auto"/>
              <w:bottom w:val="single" w:sz="4" w:space="0" w:color="auto"/>
              <w:right w:val="single" w:sz="4" w:space="0" w:color="auto"/>
            </w:tcBorders>
          </w:tcPr>
          <w:p w14:paraId="35481791" w14:textId="4A82F185" w:rsidR="00BF7D2F" w:rsidRDefault="00D83A67" w:rsidP="00B522ED">
            <w:pPr>
              <w:spacing w:after="240"/>
              <w:contextualSpacing/>
              <w:rPr>
                <w:rFonts w:cs="Arial"/>
                <w:bCs/>
                <w:lang w:val="en-GB"/>
              </w:rPr>
            </w:pPr>
            <w:r>
              <w:rPr>
                <w:rFonts w:cs="Arial"/>
                <w:bCs/>
                <w:lang w:val="en-GB"/>
              </w:rPr>
              <w:t>C2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BCD478" w14:textId="77777777" w:rsidR="00BF7D2F" w:rsidRDefault="00BF7D2F" w:rsidP="00B522ED">
            <w:pPr>
              <w:spacing w:after="240"/>
              <w:contextualSpacing/>
              <w:rPr>
                <w:rFonts w:cs="Arial"/>
                <w:b/>
                <w:bCs/>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C2FBB50" w14:textId="1C78553C" w:rsidR="00BF7D2F" w:rsidRDefault="00BF7D2F" w:rsidP="00B522ED">
            <w:pPr>
              <w:spacing w:after="240"/>
              <w:contextualSpacing/>
              <w:rPr>
                <w:rFonts w:cs="Arial"/>
                <w:bCs/>
                <w:lang w:val="en-GB"/>
              </w:rPr>
            </w:pPr>
          </w:p>
        </w:tc>
      </w:tr>
      <w:tr w:rsidR="00683F4E" w14:paraId="6333F82D"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B6D38A" w14:textId="2B5A6ACF" w:rsidR="00683F4E" w:rsidRDefault="00683F4E" w:rsidP="00B522ED">
            <w:pPr>
              <w:spacing w:after="240"/>
              <w:contextualSpacing/>
              <w:rPr>
                <w:rFonts w:cs="Arial"/>
                <w:bCs/>
                <w:lang w:val="en-GB"/>
              </w:rPr>
            </w:pPr>
            <w:r>
              <w:rPr>
                <w:rFonts w:cs="Arial"/>
                <w:bCs/>
                <w:lang w:val="en-GB"/>
              </w:rPr>
              <w:t>ZTE</w:t>
            </w:r>
          </w:p>
        </w:tc>
        <w:tc>
          <w:tcPr>
            <w:tcW w:w="1269" w:type="dxa"/>
            <w:tcBorders>
              <w:top w:val="single" w:sz="4" w:space="0" w:color="auto"/>
              <w:left w:val="single" w:sz="4" w:space="0" w:color="auto"/>
              <w:bottom w:val="single" w:sz="4" w:space="0" w:color="auto"/>
              <w:right w:val="single" w:sz="4" w:space="0" w:color="auto"/>
            </w:tcBorders>
          </w:tcPr>
          <w:p w14:paraId="4BDE2CA6" w14:textId="4FE542DE" w:rsidR="00683F4E" w:rsidRDefault="00683F4E" w:rsidP="00B522ED">
            <w:pPr>
              <w:spacing w:after="240"/>
              <w:contextualSpacing/>
              <w:rPr>
                <w:rFonts w:cs="Arial"/>
                <w:bCs/>
                <w:lang w:val="en-GB"/>
              </w:rPr>
            </w:pPr>
            <w:r>
              <w:rPr>
                <w:rFonts w:cs="Arial"/>
                <w:bCs/>
                <w:lang w:val="en-GB"/>
              </w:rPr>
              <w:t>C2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63BC24" w14:textId="77777777" w:rsidR="00683F4E" w:rsidRDefault="00683F4E" w:rsidP="00B522ED">
            <w:pPr>
              <w:spacing w:after="240"/>
              <w:contextualSpacing/>
              <w:rPr>
                <w:rFonts w:cs="Arial"/>
                <w:b/>
                <w:bCs/>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0C384DD" w14:textId="1A0D1AF1" w:rsidR="00683F4E" w:rsidRDefault="00964F86" w:rsidP="00683F4E">
            <w:pPr>
              <w:spacing w:after="240"/>
              <w:contextualSpacing/>
              <w:rPr>
                <w:rFonts w:cs="Arial"/>
                <w:lang w:eastAsia="zh-CN"/>
              </w:rPr>
            </w:pPr>
            <w:r>
              <w:rPr>
                <w:rFonts w:cs="Arial"/>
                <w:bCs/>
                <w:lang w:val="en-GB"/>
              </w:rPr>
              <w:t xml:space="preserve">The output result of C1 is a ratio value, while the output result of C2 is average delay value. In our understanding, </w:t>
            </w:r>
            <w:r w:rsidR="00683F4E">
              <w:rPr>
                <w:rFonts w:cs="Arial"/>
                <w:bCs/>
                <w:lang w:val="en-GB"/>
              </w:rPr>
              <w:t xml:space="preserve">C2 </w:t>
            </w:r>
            <w:r>
              <w:rPr>
                <w:rFonts w:cs="Arial"/>
                <w:bCs/>
                <w:lang w:val="en-GB"/>
              </w:rPr>
              <w:t>looks</w:t>
            </w:r>
            <w:r w:rsidR="00683F4E">
              <w:rPr>
                <w:rFonts w:cs="Arial"/>
                <w:bCs/>
                <w:lang w:val="en-GB"/>
              </w:rPr>
              <w:t xml:space="preserve"> more consistent with the requirement of </w:t>
            </w:r>
            <w:r w:rsidR="00683F4E">
              <w:t>SA5</w:t>
            </w:r>
            <w:r w:rsidR="00683F4E">
              <w:rPr>
                <w:rFonts w:hint="eastAsia"/>
                <w:lang w:eastAsia="zh-CN"/>
              </w:rPr>
              <w:t>.</w:t>
            </w:r>
            <w:r>
              <w:rPr>
                <w:lang w:eastAsia="zh-CN"/>
              </w:rPr>
              <w:t xml:space="preserve"> However, C1 is also acceptable to us, as commented by other companies, it would be good to clarify the actual requirement first. </w:t>
            </w:r>
          </w:p>
          <w:p w14:paraId="7E3570C4" w14:textId="38D79031" w:rsidR="00964F86" w:rsidRPr="00964F86" w:rsidRDefault="00964F86" w:rsidP="00683F4E">
            <w:pPr>
              <w:spacing w:after="240"/>
              <w:contextualSpacing/>
              <w:rPr>
                <w:rFonts w:cs="Arial"/>
                <w:lang w:eastAsia="zh-CN"/>
              </w:rPr>
            </w:pPr>
          </w:p>
        </w:tc>
      </w:tr>
      <w:tr w:rsidR="005D13C2" w14:paraId="0D9E1176"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58A0F8" w14:textId="176A7A5D" w:rsidR="005D13C2" w:rsidRDefault="005D13C2" w:rsidP="005D13C2">
            <w:pPr>
              <w:spacing w:after="240"/>
              <w:contextualSpacing/>
              <w:rPr>
                <w:rFonts w:cs="Arial"/>
                <w:bCs/>
                <w:lang w:val="en-GB"/>
              </w:rPr>
            </w:pPr>
            <w:r>
              <w:rPr>
                <w:rFonts w:cs="Arial"/>
                <w:bCs/>
                <w:lang w:val="en-GB" w:eastAsia="zh-CN"/>
              </w:rPr>
              <w:t xml:space="preserve">CMCC </w:t>
            </w:r>
          </w:p>
        </w:tc>
        <w:tc>
          <w:tcPr>
            <w:tcW w:w="1269" w:type="dxa"/>
            <w:tcBorders>
              <w:top w:val="single" w:sz="4" w:space="0" w:color="auto"/>
              <w:left w:val="single" w:sz="4" w:space="0" w:color="auto"/>
              <w:bottom w:val="single" w:sz="4" w:space="0" w:color="auto"/>
              <w:right w:val="single" w:sz="4" w:space="0" w:color="auto"/>
            </w:tcBorders>
          </w:tcPr>
          <w:p w14:paraId="1E24534A" w14:textId="6AE4F290" w:rsidR="005D13C2" w:rsidRDefault="005D13C2" w:rsidP="005D13C2">
            <w:pPr>
              <w:spacing w:after="240"/>
              <w:contextualSpacing/>
              <w:rPr>
                <w:rFonts w:cs="Arial"/>
                <w:bCs/>
                <w:lang w:val="en-GB"/>
              </w:rPr>
            </w:pPr>
            <w:r>
              <w:rPr>
                <w:rFonts w:cs="Arial"/>
                <w:b/>
                <w:bCs/>
                <w:lang w:val="en-GB" w:eastAsia="zh-CN"/>
              </w:rPr>
              <w:t>U1 is slightly preferred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9C07D6" w14:textId="77777777" w:rsidR="005D13C2" w:rsidRDefault="005D13C2" w:rsidP="005D13C2">
            <w:pPr>
              <w:spacing w:after="240"/>
              <w:contextualSpacing/>
              <w:rPr>
                <w:rFonts w:cs="Arial"/>
                <w:b/>
                <w:bCs/>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C3A61AA" w14:textId="77777777" w:rsidR="005D13C2" w:rsidRDefault="005D13C2" w:rsidP="005D13C2">
            <w:pPr>
              <w:spacing w:after="240"/>
              <w:contextualSpacing/>
              <w:rPr>
                <w:lang w:val="en-GB"/>
              </w:rPr>
            </w:pPr>
            <w:r>
              <w:rPr>
                <w:lang w:val="en-GB"/>
              </w:rPr>
              <w:t>Compared to control plane solutions, U1 is more accurate</w:t>
            </w:r>
            <w:r>
              <w:rPr>
                <w:rFonts w:hint="eastAsia"/>
                <w:lang w:val="en-GB"/>
              </w:rPr>
              <w:t>，</w:t>
            </w:r>
            <w:r>
              <w:rPr>
                <w:lang w:val="en-GB"/>
              </w:rPr>
              <w:t xml:space="preserve"> simple and flexible. It is simple because not much discussion is needed on how to derive D1 or D2. It is accurate, flexible since different types of delay measurements, per packet, per DRB, per flow, average or ratio or others, may be derived based on the raw measurement available to the </w:t>
            </w:r>
            <w:proofErr w:type="spellStart"/>
            <w:r>
              <w:rPr>
                <w:lang w:val="en-GB"/>
              </w:rPr>
              <w:t>gNB</w:t>
            </w:r>
            <w:proofErr w:type="spellEnd"/>
            <w:r>
              <w:rPr>
                <w:lang w:val="en-GB"/>
              </w:rPr>
              <w:t xml:space="preserve">. </w:t>
            </w:r>
          </w:p>
          <w:p w14:paraId="16C1B191" w14:textId="77777777" w:rsidR="005D13C2" w:rsidRDefault="005D13C2" w:rsidP="005D13C2">
            <w:pPr>
              <w:spacing w:after="240"/>
              <w:contextualSpacing/>
              <w:rPr>
                <w:lang w:val="en-GB"/>
              </w:rPr>
            </w:pPr>
          </w:p>
          <w:p w14:paraId="1FC5D66D" w14:textId="77777777" w:rsidR="005D13C2" w:rsidRDefault="005D13C2" w:rsidP="005D13C2">
            <w:pPr>
              <w:spacing w:after="240"/>
              <w:contextualSpacing/>
              <w:rPr>
                <w:lang w:val="en-GB"/>
              </w:rPr>
            </w:pPr>
            <w:r>
              <w:rPr>
                <w:lang w:val="en-GB"/>
              </w:rPr>
              <w:lastRenderedPageBreak/>
              <w:t>Also, note that the requirement coming from SA2 is to specify measurement quantities that is related to the real-time performance (per packet measurement). To support this requirement, the U1 based approach is more proper.</w:t>
            </w:r>
          </w:p>
          <w:p w14:paraId="03BFE9C5" w14:textId="77777777" w:rsidR="005D13C2" w:rsidRDefault="005D13C2" w:rsidP="005D13C2">
            <w:pPr>
              <w:spacing w:after="240"/>
              <w:contextualSpacing/>
              <w:rPr>
                <w:rFonts w:eastAsia="PMingLiU"/>
                <w:lang w:val="en-GB"/>
              </w:rPr>
            </w:pPr>
          </w:p>
          <w:p w14:paraId="7477D9B2" w14:textId="77777777" w:rsidR="005D13C2" w:rsidRDefault="005D13C2" w:rsidP="005D13C2">
            <w:pPr>
              <w:spacing w:after="240"/>
              <w:contextualSpacing/>
              <w:rPr>
                <w:lang w:val="en-GB" w:eastAsia="zh-CN"/>
              </w:rPr>
            </w:pPr>
            <w:r>
              <w:rPr>
                <w:lang w:val="en-GB" w:eastAsia="zh-CN"/>
              </w:rPr>
              <w:t>U1 still face the problem of increased overhead, which might bring problem to the air interface performance of our network.</w:t>
            </w:r>
          </w:p>
          <w:p w14:paraId="34E7652B" w14:textId="77777777" w:rsidR="005D13C2" w:rsidRDefault="005D13C2" w:rsidP="005D13C2">
            <w:pPr>
              <w:spacing w:after="240"/>
              <w:contextualSpacing/>
              <w:rPr>
                <w:lang w:val="en-GB" w:eastAsia="zh-CN"/>
              </w:rPr>
            </w:pPr>
          </w:p>
          <w:p w14:paraId="66E5814B" w14:textId="2C2104DB" w:rsidR="005D13C2" w:rsidRDefault="005D13C2" w:rsidP="005D13C2">
            <w:pPr>
              <w:spacing w:after="240"/>
              <w:contextualSpacing/>
              <w:rPr>
                <w:rFonts w:cs="Arial"/>
                <w:bCs/>
                <w:lang w:val="en-GB"/>
              </w:rPr>
            </w:pPr>
            <w:r>
              <w:rPr>
                <w:lang w:val="en-GB" w:eastAsia="zh-CN"/>
              </w:rPr>
              <w:t>As a result, we think further discussion on how to reduce the overhead consumption for the U1-based approach is needed.</w:t>
            </w:r>
          </w:p>
        </w:tc>
      </w:tr>
      <w:tr w:rsidR="0081341E" w14:paraId="3A829EE7" w14:textId="77777777" w:rsidTr="00843A9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35D832" w14:textId="342668F6" w:rsidR="0081341E" w:rsidRDefault="0081341E" w:rsidP="0081341E">
            <w:pPr>
              <w:spacing w:after="240"/>
              <w:contextualSpacing/>
              <w:rPr>
                <w:rFonts w:cs="Arial"/>
                <w:bCs/>
                <w:lang w:val="en-GB" w:eastAsia="zh-CN"/>
              </w:rPr>
            </w:pPr>
            <w:r>
              <w:rPr>
                <w:rFonts w:cs="Arial"/>
                <w:bCs/>
                <w:lang w:val="en-GB" w:eastAsia="zh-CN"/>
              </w:rPr>
              <w:lastRenderedPageBreak/>
              <w:t>Nokia</w:t>
            </w:r>
          </w:p>
        </w:tc>
        <w:tc>
          <w:tcPr>
            <w:tcW w:w="1269" w:type="dxa"/>
            <w:tcBorders>
              <w:top w:val="single" w:sz="4" w:space="0" w:color="auto"/>
              <w:left w:val="single" w:sz="4" w:space="0" w:color="auto"/>
              <w:bottom w:val="single" w:sz="4" w:space="0" w:color="auto"/>
              <w:right w:val="single" w:sz="4" w:space="0" w:color="auto"/>
            </w:tcBorders>
          </w:tcPr>
          <w:p w14:paraId="27B3BC86" w14:textId="77777777" w:rsidR="0081341E" w:rsidRDefault="0081341E" w:rsidP="0081341E">
            <w:pPr>
              <w:spacing w:after="240"/>
              <w:contextualSpacing/>
              <w:rPr>
                <w:rFonts w:cs="Arial"/>
                <w:b/>
                <w:bCs/>
                <w:lang w:val="en-GB"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5429A9" w14:textId="409581D4" w:rsidR="0081341E" w:rsidRDefault="0081341E" w:rsidP="0081341E">
            <w:pPr>
              <w:spacing w:after="240"/>
              <w:contextualSpacing/>
              <w:rPr>
                <w:rFonts w:cs="Arial"/>
                <w:b/>
                <w:bCs/>
                <w:lang w:val="en-GB"/>
              </w:rPr>
            </w:pPr>
            <w:r>
              <w:rPr>
                <w:rFonts w:cs="Arial"/>
                <w:b/>
                <w:bCs/>
                <w:lang w:val="en-GB"/>
              </w:rPr>
              <w:t>U1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2A28166" w14:textId="7D2AEEAC" w:rsidR="0081341E" w:rsidRDefault="0081341E" w:rsidP="0081341E">
            <w:pPr>
              <w:spacing w:after="240"/>
              <w:contextualSpacing/>
              <w:rPr>
                <w:lang w:val="en-GB"/>
              </w:rPr>
            </w:pPr>
            <w:r>
              <w:rPr>
                <w:lang w:val="en-GB"/>
              </w:rPr>
              <w:t>The assumptions list ‘F1 delay’, which makes additional requirement on the metric accuracy. However, it is not very clear how the requirement will be followed/met? (This may have an impact to remaining components)</w:t>
            </w:r>
          </w:p>
          <w:p w14:paraId="73132E99" w14:textId="65F7E91C" w:rsidR="00F936EA" w:rsidRPr="00F936EA" w:rsidRDefault="00F936EA" w:rsidP="0081341E">
            <w:pPr>
              <w:spacing w:after="240"/>
              <w:contextualSpacing/>
              <w:rPr>
                <w:color w:val="FF0000"/>
                <w:lang w:val="en-GB"/>
              </w:rPr>
            </w:pPr>
            <w:r w:rsidRPr="00F936EA">
              <w:rPr>
                <w:color w:val="FF0000"/>
                <w:lang w:val="en-GB"/>
              </w:rPr>
              <w:t>[</w:t>
            </w:r>
            <w:r>
              <w:rPr>
                <w:color w:val="FF0000"/>
                <w:lang w:val="en-GB"/>
              </w:rPr>
              <w:t>R</w:t>
            </w:r>
            <w:r w:rsidRPr="00F936EA">
              <w:rPr>
                <w:color w:val="FF0000"/>
                <w:lang w:val="en-GB"/>
              </w:rPr>
              <w:t>apporteur</w:t>
            </w:r>
            <w:r w:rsidR="008C3AB4">
              <w:rPr>
                <w:color w:val="FF0000"/>
                <w:lang w:val="en-GB"/>
              </w:rPr>
              <w:t xml:space="preserve">] </w:t>
            </w:r>
            <w:r w:rsidR="009F3BF8">
              <w:rPr>
                <w:color w:val="FF0000"/>
                <w:lang w:val="en-GB"/>
              </w:rPr>
              <w:t xml:space="preserve">We think how to measure F1 delay is out of scoping of RAN2. We also agree that it can be left to RAN3 for discussion. To address your </w:t>
            </w:r>
            <w:r w:rsidR="00145518">
              <w:rPr>
                <w:color w:val="FF0000"/>
                <w:lang w:val="en-GB"/>
              </w:rPr>
              <w:t xml:space="preserve">(and ZTE’s) </w:t>
            </w:r>
            <w:r w:rsidR="009F3BF8">
              <w:rPr>
                <w:color w:val="FF0000"/>
                <w:lang w:val="en-GB"/>
              </w:rPr>
              <w:t>comments, we</w:t>
            </w:r>
            <w:r>
              <w:rPr>
                <w:color w:val="FF0000"/>
                <w:lang w:val="en-GB"/>
              </w:rPr>
              <w:t xml:space="preserve"> add a new proposal (proposal 9) </w:t>
            </w:r>
            <w:r w:rsidR="0079552A">
              <w:rPr>
                <w:color w:val="FF0000"/>
                <w:lang w:val="en-GB"/>
              </w:rPr>
              <w:t>to leave the study to RAN3</w:t>
            </w:r>
            <w:r>
              <w:rPr>
                <w:color w:val="FF0000"/>
                <w:lang w:val="en-GB"/>
              </w:rPr>
              <w:t xml:space="preserve">. </w:t>
            </w:r>
          </w:p>
          <w:p w14:paraId="6F4B08A8" w14:textId="77777777" w:rsidR="0081341E" w:rsidRDefault="0081341E" w:rsidP="0081341E">
            <w:pPr>
              <w:spacing w:after="240"/>
              <w:contextualSpacing/>
              <w:rPr>
                <w:lang w:val="en-GB"/>
              </w:rPr>
            </w:pPr>
          </w:p>
          <w:p w14:paraId="2C9816BC" w14:textId="77777777" w:rsidR="0081341E" w:rsidRPr="00015718" w:rsidRDefault="0081341E" w:rsidP="0081341E">
            <w:pPr>
              <w:spacing w:after="240"/>
              <w:contextualSpacing/>
              <w:rPr>
                <w:lang w:val="en-GB"/>
              </w:rPr>
            </w:pPr>
            <w:r w:rsidRPr="00015718">
              <w:rPr>
                <w:lang w:val="en-GB"/>
              </w:rPr>
              <w:t xml:space="preserve">By increasing overhead, </w:t>
            </w:r>
            <w:r>
              <w:rPr>
                <w:lang w:val="en-GB"/>
              </w:rPr>
              <w:t xml:space="preserve">the </w:t>
            </w:r>
            <w:r w:rsidRPr="00015718">
              <w:rPr>
                <w:lang w:val="en-GB"/>
              </w:rPr>
              <w:t>UP solution would change the delay properties of the system it is trying to measure.</w:t>
            </w:r>
          </w:p>
          <w:p w14:paraId="61ACEDF5" w14:textId="77777777" w:rsidR="0081341E" w:rsidRPr="00015718" w:rsidRDefault="0081341E" w:rsidP="0081341E">
            <w:pPr>
              <w:spacing w:after="240"/>
              <w:contextualSpacing/>
              <w:rPr>
                <w:lang w:val="en-GB"/>
              </w:rPr>
            </w:pPr>
          </w:p>
          <w:p w14:paraId="4231AAAB" w14:textId="46622FF0" w:rsidR="0081341E" w:rsidRDefault="0081341E" w:rsidP="0081341E">
            <w:pPr>
              <w:spacing w:after="240"/>
              <w:contextualSpacing/>
              <w:rPr>
                <w:lang w:val="en-GB"/>
              </w:rPr>
            </w:pPr>
            <w:r w:rsidRPr="00015718">
              <w:rPr>
                <w:lang w:val="en-GB"/>
              </w:rPr>
              <w:t xml:space="preserve">Besides, in our view, we need to distinguish the time it takes to have resources granted (from sending SR/RACH to getting first grant), from the time it takes to transmit the packet. In other words, distinguish congestion from link performance. </w:t>
            </w:r>
          </w:p>
          <w:p w14:paraId="0B54B552" w14:textId="764569CA" w:rsidR="00B372B2" w:rsidRDefault="00B372B2" w:rsidP="00B372B2">
            <w:pPr>
              <w:spacing w:after="240"/>
              <w:contextualSpacing/>
              <w:rPr>
                <w:color w:val="FF0000"/>
                <w:lang w:val="en-GB"/>
              </w:rPr>
            </w:pPr>
            <w:r w:rsidRPr="00F936EA">
              <w:rPr>
                <w:color w:val="FF0000"/>
                <w:lang w:val="en-GB"/>
              </w:rPr>
              <w:t>[</w:t>
            </w:r>
            <w:r>
              <w:rPr>
                <w:color w:val="FF0000"/>
                <w:lang w:val="en-GB"/>
              </w:rPr>
              <w:t>R</w:t>
            </w:r>
            <w:r w:rsidRPr="00F936EA">
              <w:rPr>
                <w:color w:val="FF0000"/>
                <w:lang w:val="en-GB"/>
              </w:rPr>
              <w:t xml:space="preserve">apporteur] </w:t>
            </w:r>
            <w:r w:rsidR="00493E2D">
              <w:rPr>
                <w:color w:val="FF0000"/>
                <w:lang w:val="en-GB"/>
              </w:rPr>
              <w:t xml:space="preserve">This latency has been included in ‘D1’ because </w:t>
            </w:r>
            <w:r w:rsidR="00925BFD">
              <w:rPr>
                <w:color w:val="FF0000"/>
                <w:lang w:val="en-GB"/>
              </w:rPr>
              <w:t>we have clarified that the definition of D1 is:</w:t>
            </w:r>
          </w:p>
          <w:p w14:paraId="5FF86EEE" w14:textId="77777777" w:rsidR="00925BFD" w:rsidRDefault="00925BFD" w:rsidP="00B372B2">
            <w:pPr>
              <w:spacing w:after="240"/>
              <w:contextualSpacing/>
              <w:rPr>
                <w:color w:val="FF0000"/>
                <w:lang w:val="en-GB"/>
              </w:rPr>
            </w:pPr>
          </w:p>
          <w:p w14:paraId="64797EA1" w14:textId="3337946A" w:rsidR="00925BFD" w:rsidRPr="00925BFD" w:rsidRDefault="00925BFD" w:rsidP="00B372B2">
            <w:pPr>
              <w:spacing w:after="240"/>
              <w:contextualSpacing/>
              <w:rPr>
                <w:i/>
                <w:color w:val="FF0000"/>
                <w:lang w:val="en-GB"/>
              </w:rPr>
            </w:pPr>
            <w:r w:rsidRPr="00925BFD">
              <w:rPr>
                <w:i/>
                <w:color w:val="FF0000"/>
                <w:u w:val="single"/>
              </w:rPr>
              <w:t xml:space="preserve">The </w:t>
            </w:r>
            <w:r w:rsidRPr="00925BFD">
              <w:rPr>
                <w:i/>
                <w:color w:val="FF0000"/>
                <w:kern w:val="2"/>
                <w:u w:val="single"/>
                <w:lang w:eastAsia="zh-CN"/>
              </w:rPr>
              <w:t xml:space="preserve">delay </w:t>
            </w:r>
            <w:r w:rsidRPr="00925BFD">
              <w:rPr>
                <w:rFonts w:eastAsia="Batang"/>
                <w:i/>
                <w:color w:val="FF0000"/>
                <w:kern w:val="2"/>
                <w:u w:val="single"/>
                <w:lang w:eastAsia="zh-CN"/>
              </w:rPr>
              <w:t xml:space="preserve">from packet arrival at PDCP upper SAP until </w:t>
            </w:r>
            <w:r w:rsidRPr="00893C2D">
              <w:rPr>
                <w:rFonts w:eastAsia="Batang"/>
                <w:i/>
                <w:color w:val="FF0000"/>
                <w:kern w:val="2"/>
                <w:highlight w:val="yellow"/>
                <w:u w:val="single"/>
                <w:lang w:eastAsia="zh-CN"/>
              </w:rPr>
              <w:t>the UL grant</w:t>
            </w:r>
            <w:r w:rsidRPr="00925BFD">
              <w:rPr>
                <w:rFonts w:eastAsia="Batang"/>
                <w:i/>
                <w:color w:val="FF0000"/>
                <w:kern w:val="2"/>
                <w:u w:val="single"/>
                <w:lang w:eastAsia="zh-CN"/>
              </w:rPr>
              <w:t xml:space="preserve"> to transmit the packet is </w:t>
            </w:r>
            <w:r w:rsidRPr="00925BFD">
              <w:rPr>
                <w:i/>
                <w:color w:val="FF0000"/>
                <w:u w:val="single"/>
              </w:rPr>
              <w:t>available.</w:t>
            </w:r>
          </w:p>
          <w:p w14:paraId="3FD5E23B" w14:textId="77777777" w:rsidR="00B372B2" w:rsidRDefault="00B372B2" w:rsidP="0081341E">
            <w:pPr>
              <w:spacing w:after="240"/>
              <w:contextualSpacing/>
              <w:rPr>
                <w:lang w:val="en-GB"/>
              </w:rPr>
            </w:pPr>
          </w:p>
          <w:p w14:paraId="78CF0F15" w14:textId="77777777" w:rsidR="0081341E" w:rsidRDefault="0081341E" w:rsidP="0081341E">
            <w:pPr>
              <w:spacing w:after="240"/>
              <w:contextualSpacing/>
              <w:rPr>
                <w:lang w:val="en-GB"/>
              </w:rPr>
            </w:pPr>
          </w:p>
        </w:tc>
      </w:tr>
    </w:tbl>
    <w:p w14:paraId="1E9A0B9D" w14:textId="2378D09E" w:rsidR="005010B3" w:rsidRDefault="005010B3" w:rsidP="005010B3"/>
    <w:p w14:paraId="19AAACE3" w14:textId="77777777" w:rsidR="00F14B18" w:rsidRPr="00962840" w:rsidRDefault="00F14B18" w:rsidP="00F14B18">
      <w:pPr>
        <w:rPr>
          <w:color w:val="FF0000"/>
          <w:u w:val="single"/>
        </w:rPr>
      </w:pPr>
      <w:r w:rsidRPr="00962840">
        <w:rPr>
          <w:color w:val="FF0000"/>
          <w:u w:val="single"/>
        </w:rPr>
        <w:t>Summary for Question 4: We can have below summary for different companies’ preference:</w:t>
      </w:r>
    </w:p>
    <w:p w14:paraId="43B7422D" w14:textId="77777777" w:rsidR="00F14B18" w:rsidRPr="00962840" w:rsidRDefault="00F14B18" w:rsidP="00F14B18">
      <w:pPr>
        <w:pStyle w:val="ListParagraph"/>
        <w:numPr>
          <w:ilvl w:val="0"/>
          <w:numId w:val="23"/>
        </w:numPr>
        <w:rPr>
          <w:color w:val="FF0000"/>
          <w:u w:val="single"/>
        </w:rPr>
      </w:pPr>
      <w:r w:rsidRPr="00962840">
        <w:rPr>
          <w:color w:val="FF0000"/>
          <w:u w:val="single"/>
        </w:rPr>
        <w:t xml:space="preserve">U1 </w:t>
      </w:r>
    </w:p>
    <w:p w14:paraId="68729DA6" w14:textId="73E42791" w:rsidR="00F14B18" w:rsidRPr="00962840" w:rsidRDefault="00F14B18" w:rsidP="00F14B18">
      <w:pPr>
        <w:pStyle w:val="ListParagraph"/>
        <w:numPr>
          <w:ilvl w:val="1"/>
          <w:numId w:val="23"/>
        </w:numPr>
        <w:rPr>
          <w:color w:val="FF0000"/>
          <w:u w:val="single"/>
        </w:rPr>
      </w:pPr>
      <w:r w:rsidRPr="00962840">
        <w:rPr>
          <w:color w:val="FF0000"/>
          <w:u w:val="single"/>
        </w:rPr>
        <w:t xml:space="preserve">Prefer: </w:t>
      </w:r>
      <w:r w:rsidR="001E21C4" w:rsidRPr="00962840">
        <w:rPr>
          <w:color w:val="FF0000"/>
          <w:u w:val="single"/>
        </w:rPr>
        <w:t>3</w:t>
      </w:r>
      <w:r w:rsidRPr="00962840">
        <w:rPr>
          <w:color w:val="FF0000"/>
          <w:u w:val="single"/>
        </w:rPr>
        <w:t xml:space="preserve"> companies (Huawei/</w:t>
      </w:r>
      <w:r w:rsidRPr="00962840">
        <w:rPr>
          <w:rFonts w:cs="Arial" w:hint="eastAsia"/>
          <w:bCs/>
          <w:color w:val="FF0000"/>
          <w:u w:val="single"/>
          <w:lang w:eastAsia="zh-CN"/>
        </w:rPr>
        <w:t xml:space="preserve"> </w:t>
      </w:r>
      <w:proofErr w:type="spellStart"/>
      <w:r w:rsidRPr="00962840">
        <w:rPr>
          <w:rFonts w:cs="Arial" w:hint="eastAsia"/>
          <w:bCs/>
          <w:color w:val="FF0000"/>
          <w:u w:val="single"/>
          <w:lang w:eastAsia="zh-CN"/>
        </w:rPr>
        <w:t>HiSilicon</w:t>
      </w:r>
      <w:proofErr w:type="spellEnd"/>
      <w:r w:rsidR="001E21C4" w:rsidRPr="00962840">
        <w:rPr>
          <w:color w:val="FF0000"/>
          <w:u w:val="single"/>
        </w:rPr>
        <w:t xml:space="preserve">, </w:t>
      </w:r>
      <w:r w:rsidRPr="00962840">
        <w:rPr>
          <w:rFonts w:cs="Arial"/>
          <w:bCs/>
          <w:color w:val="FF0000"/>
          <w:u w:val="single"/>
        </w:rPr>
        <w:t>MM/Lenovo</w:t>
      </w:r>
      <w:r w:rsidR="001E21C4" w:rsidRPr="00962840">
        <w:rPr>
          <w:rFonts w:cs="Arial"/>
          <w:bCs/>
          <w:color w:val="FF0000"/>
          <w:u w:val="single"/>
        </w:rPr>
        <w:t>, CMCC slightly</w:t>
      </w:r>
      <w:r w:rsidRPr="00962840">
        <w:rPr>
          <w:rFonts w:cs="Arial"/>
          <w:bCs/>
          <w:color w:val="FF0000"/>
          <w:u w:val="single"/>
        </w:rPr>
        <w:t>)</w:t>
      </w:r>
    </w:p>
    <w:p w14:paraId="1016D953" w14:textId="66C7123B" w:rsidR="00F14B18" w:rsidRPr="00962840" w:rsidRDefault="00F14B18" w:rsidP="00F14B18">
      <w:pPr>
        <w:pStyle w:val="ListParagraph"/>
        <w:numPr>
          <w:ilvl w:val="1"/>
          <w:numId w:val="23"/>
        </w:numPr>
        <w:rPr>
          <w:color w:val="FF0000"/>
          <w:u w:val="single"/>
        </w:rPr>
      </w:pPr>
      <w:r w:rsidRPr="00962840">
        <w:rPr>
          <w:color w:val="FF0000"/>
          <w:u w:val="single"/>
        </w:rPr>
        <w:t>Not acceptable: 5 companies (Qualcomm, vivo, NEC, Ericsson</w:t>
      </w:r>
      <w:r w:rsidR="007C45B6">
        <w:rPr>
          <w:color w:val="FF0000"/>
          <w:u w:val="single"/>
        </w:rPr>
        <w:t>, Nokia</w:t>
      </w:r>
      <w:r w:rsidRPr="00962840">
        <w:rPr>
          <w:color w:val="FF0000"/>
          <w:u w:val="single"/>
        </w:rPr>
        <w:t>)</w:t>
      </w:r>
    </w:p>
    <w:p w14:paraId="579C0DD5" w14:textId="77777777" w:rsidR="00F14B18" w:rsidRPr="00962840" w:rsidRDefault="00F14B18" w:rsidP="00F14B18">
      <w:pPr>
        <w:pStyle w:val="ListParagraph"/>
        <w:numPr>
          <w:ilvl w:val="0"/>
          <w:numId w:val="23"/>
        </w:numPr>
        <w:rPr>
          <w:color w:val="FF0000"/>
          <w:u w:val="single"/>
        </w:rPr>
      </w:pPr>
      <w:r w:rsidRPr="00962840">
        <w:rPr>
          <w:color w:val="FF0000"/>
          <w:u w:val="single"/>
        </w:rPr>
        <w:t xml:space="preserve">C1 </w:t>
      </w:r>
    </w:p>
    <w:p w14:paraId="18CB8590" w14:textId="77777777" w:rsidR="00F14B18" w:rsidRPr="00962840" w:rsidRDefault="00F14B18" w:rsidP="00F14B18">
      <w:pPr>
        <w:pStyle w:val="ListParagraph"/>
        <w:numPr>
          <w:ilvl w:val="1"/>
          <w:numId w:val="23"/>
        </w:numPr>
        <w:rPr>
          <w:color w:val="FF0000"/>
          <w:u w:val="single"/>
        </w:rPr>
      </w:pPr>
      <w:r w:rsidRPr="00962840">
        <w:rPr>
          <w:color w:val="FF0000"/>
          <w:u w:val="single"/>
        </w:rPr>
        <w:t>Prefer: 4 companies (Qualcomm, vivo, NEC, CATT</w:t>
      </w:r>
      <w:r w:rsidRPr="00962840">
        <w:rPr>
          <w:rFonts w:cs="Arial"/>
          <w:bCs/>
          <w:color w:val="FF0000"/>
          <w:u w:val="single"/>
        </w:rPr>
        <w:t>)</w:t>
      </w:r>
    </w:p>
    <w:p w14:paraId="52CFAF57" w14:textId="77777777" w:rsidR="00F14B18" w:rsidRPr="00962840" w:rsidRDefault="00F14B18" w:rsidP="00F14B18">
      <w:pPr>
        <w:pStyle w:val="ListParagraph"/>
        <w:numPr>
          <w:ilvl w:val="1"/>
          <w:numId w:val="23"/>
        </w:numPr>
        <w:rPr>
          <w:color w:val="FF0000"/>
          <w:u w:val="single"/>
        </w:rPr>
      </w:pPr>
      <w:r w:rsidRPr="00962840">
        <w:rPr>
          <w:color w:val="FF0000"/>
          <w:u w:val="single"/>
        </w:rPr>
        <w:t>Not acceptable: 1 company (Huawei/</w:t>
      </w:r>
      <w:r w:rsidRPr="00962840">
        <w:rPr>
          <w:rFonts w:cs="Arial" w:hint="eastAsia"/>
          <w:bCs/>
          <w:color w:val="FF0000"/>
          <w:u w:val="single"/>
          <w:lang w:eastAsia="zh-CN"/>
        </w:rPr>
        <w:t xml:space="preserve"> </w:t>
      </w:r>
      <w:proofErr w:type="spellStart"/>
      <w:r w:rsidRPr="00962840">
        <w:rPr>
          <w:rFonts w:cs="Arial" w:hint="eastAsia"/>
          <w:bCs/>
          <w:color w:val="FF0000"/>
          <w:u w:val="single"/>
          <w:lang w:eastAsia="zh-CN"/>
        </w:rPr>
        <w:t>HiSilicon</w:t>
      </w:r>
      <w:proofErr w:type="spellEnd"/>
      <w:r w:rsidRPr="00962840">
        <w:rPr>
          <w:rFonts w:cs="Arial"/>
          <w:bCs/>
          <w:color w:val="FF0000"/>
          <w:u w:val="single"/>
          <w:lang w:eastAsia="zh-CN"/>
        </w:rPr>
        <w:t>)</w:t>
      </w:r>
    </w:p>
    <w:p w14:paraId="04868822" w14:textId="77777777" w:rsidR="00F14B18" w:rsidRPr="00962840" w:rsidRDefault="00F14B18" w:rsidP="00F14B18">
      <w:pPr>
        <w:pStyle w:val="ListParagraph"/>
        <w:numPr>
          <w:ilvl w:val="0"/>
          <w:numId w:val="23"/>
        </w:numPr>
        <w:rPr>
          <w:color w:val="FF0000"/>
          <w:u w:val="single"/>
        </w:rPr>
      </w:pPr>
      <w:r w:rsidRPr="00962840">
        <w:rPr>
          <w:color w:val="FF0000"/>
          <w:u w:val="single"/>
        </w:rPr>
        <w:t xml:space="preserve">C2 </w:t>
      </w:r>
    </w:p>
    <w:p w14:paraId="38212691" w14:textId="08257C92" w:rsidR="00F14B18" w:rsidRPr="00962840" w:rsidRDefault="00F14B18" w:rsidP="00F14B18">
      <w:pPr>
        <w:pStyle w:val="ListParagraph"/>
        <w:numPr>
          <w:ilvl w:val="1"/>
          <w:numId w:val="23"/>
        </w:numPr>
        <w:rPr>
          <w:color w:val="FF0000"/>
          <w:u w:val="single"/>
        </w:rPr>
      </w:pPr>
      <w:r w:rsidRPr="00962840">
        <w:rPr>
          <w:color w:val="FF0000"/>
          <w:u w:val="single"/>
        </w:rPr>
        <w:t>Prefer: 6 companies (Qualcomm, Ericsson, vivo, NEC, CATT, OPPO, ZTE</w:t>
      </w:r>
      <w:r w:rsidRPr="00962840">
        <w:rPr>
          <w:rFonts w:cs="Arial"/>
          <w:bCs/>
          <w:color w:val="FF0000"/>
          <w:u w:val="single"/>
        </w:rPr>
        <w:t>)</w:t>
      </w:r>
    </w:p>
    <w:p w14:paraId="6AD15493" w14:textId="77777777" w:rsidR="00F14B18" w:rsidRPr="00962840" w:rsidRDefault="00F14B18" w:rsidP="00F14B18">
      <w:pPr>
        <w:pStyle w:val="ListParagraph"/>
        <w:numPr>
          <w:ilvl w:val="1"/>
          <w:numId w:val="23"/>
        </w:numPr>
        <w:rPr>
          <w:color w:val="FF0000"/>
          <w:u w:val="single"/>
        </w:rPr>
      </w:pPr>
      <w:r w:rsidRPr="00962840">
        <w:rPr>
          <w:color w:val="FF0000"/>
          <w:u w:val="single"/>
        </w:rPr>
        <w:t>Not acceptable: 1 company (Huawei/</w:t>
      </w:r>
      <w:r w:rsidRPr="00962840">
        <w:rPr>
          <w:rFonts w:cs="Arial" w:hint="eastAsia"/>
          <w:bCs/>
          <w:color w:val="FF0000"/>
          <w:u w:val="single"/>
          <w:lang w:eastAsia="zh-CN"/>
        </w:rPr>
        <w:t xml:space="preserve"> </w:t>
      </w:r>
      <w:proofErr w:type="spellStart"/>
      <w:r w:rsidRPr="00962840">
        <w:rPr>
          <w:rFonts w:cs="Arial" w:hint="eastAsia"/>
          <w:bCs/>
          <w:color w:val="FF0000"/>
          <w:u w:val="single"/>
          <w:lang w:eastAsia="zh-CN"/>
        </w:rPr>
        <w:t>HiSilicon</w:t>
      </w:r>
      <w:proofErr w:type="spellEnd"/>
      <w:r w:rsidRPr="00962840">
        <w:rPr>
          <w:rFonts w:cs="Arial"/>
          <w:bCs/>
          <w:color w:val="FF0000"/>
          <w:u w:val="single"/>
          <w:lang w:eastAsia="zh-CN"/>
        </w:rPr>
        <w:t>)</w:t>
      </w:r>
    </w:p>
    <w:p w14:paraId="7BA68BAD" w14:textId="77777777" w:rsidR="00F14B18" w:rsidRPr="00962840" w:rsidRDefault="00F14B18" w:rsidP="00F14B18">
      <w:pPr>
        <w:pStyle w:val="ListParagraph"/>
        <w:ind w:left="1490"/>
        <w:rPr>
          <w:color w:val="FF0000"/>
          <w:u w:val="single"/>
        </w:rPr>
      </w:pPr>
    </w:p>
    <w:p w14:paraId="3F496ADA" w14:textId="05E60E4E" w:rsidR="00F14B18" w:rsidRPr="00962840" w:rsidRDefault="00F14B18" w:rsidP="00F14B18">
      <w:pPr>
        <w:rPr>
          <w:color w:val="FF0000"/>
          <w:u w:val="single"/>
        </w:rPr>
      </w:pPr>
      <w:r w:rsidRPr="00962840">
        <w:rPr>
          <w:color w:val="FF0000"/>
          <w:u w:val="single"/>
        </w:rPr>
        <w:t xml:space="preserve">To make progress, it seems C2 (Average PDCP </w:t>
      </w:r>
      <w:r w:rsidR="002F7463" w:rsidRPr="00962840">
        <w:rPr>
          <w:color w:val="FF0000"/>
          <w:u w:val="single"/>
        </w:rPr>
        <w:t xml:space="preserve">queuing </w:t>
      </w:r>
      <w:r w:rsidRPr="00962840">
        <w:rPr>
          <w:color w:val="FF0000"/>
          <w:u w:val="single"/>
        </w:rPr>
        <w:t>delay) can be acceptable by almost all companies. So, rapporteur will have below observation and corresponding proposal.</w:t>
      </w:r>
    </w:p>
    <w:p w14:paraId="7E950289" w14:textId="77777777" w:rsidR="00F14B18" w:rsidRDefault="00F14B18" w:rsidP="00F14B18"/>
    <w:p w14:paraId="533EE6A6" w14:textId="58C69267" w:rsidR="00F14B18" w:rsidRPr="003A599F" w:rsidRDefault="00F14B18" w:rsidP="00F14B18">
      <w:pPr>
        <w:rPr>
          <w:b/>
        </w:rPr>
      </w:pPr>
      <w:r w:rsidRPr="003A599F">
        <w:rPr>
          <w:b/>
        </w:rPr>
        <w:t xml:space="preserve">Observation </w:t>
      </w:r>
      <w:r>
        <w:rPr>
          <w:b/>
        </w:rPr>
        <w:t>5</w:t>
      </w:r>
      <w:r w:rsidRPr="003A599F">
        <w:rPr>
          <w:b/>
        </w:rPr>
        <w:t xml:space="preserve">: </w:t>
      </w:r>
      <w:r w:rsidRPr="00972B80">
        <w:rPr>
          <w:b/>
        </w:rPr>
        <w:t>C2 (</w:t>
      </w:r>
      <w:r>
        <w:rPr>
          <w:b/>
        </w:rPr>
        <w:t>a</w:t>
      </w:r>
      <w:r w:rsidRPr="00972B80">
        <w:rPr>
          <w:b/>
        </w:rPr>
        <w:t xml:space="preserve">verage PDCP </w:t>
      </w:r>
      <w:r w:rsidR="0095439F">
        <w:rPr>
          <w:b/>
        </w:rPr>
        <w:t xml:space="preserve">queuing </w:t>
      </w:r>
      <w:r w:rsidRPr="00972B80">
        <w:rPr>
          <w:b/>
        </w:rPr>
        <w:t xml:space="preserve">delay) </w:t>
      </w:r>
      <w:r w:rsidR="00763C58">
        <w:rPr>
          <w:b/>
        </w:rPr>
        <w:t>seems to be a good compromise</w:t>
      </w:r>
      <w:r w:rsidRPr="00972B80">
        <w:rPr>
          <w:b/>
        </w:rPr>
        <w:t xml:space="preserve"> </w:t>
      </w:r>
      <w:r w:rsidR="00625B58">
        <w:rPr>
          <w:b/>
        </w:rPr>
        <w:t>among</w:t>
      </w:r>
      <w:r w:rsidRPr="00972B80">
        <w:rPr>
          <w:b/>
        </w:rPr>
        <w:t xml:space="preserve"> all companies</w:t>
      </w:r>
      <w:r w:rsidR="004D7219">
        <w:rPr>
          <w:b/>
        </w:rPr>
        <w:t>.</w:t>
      </w:r>
    </w:p>
    <w:p w14:paraId="7A4E05AF" w14:textId="731E36DD" w:rsidR="00F14B18" w:rsidRPr="00F14B18" w:rsidRDefault="00F14B18" w:rsidP="00F14B18">
      <w:pPr>
        <w:rPr>
          <w:b/>
        </w:rPr>
      </w:pPr>
      <w:r w:rsidRPr="003A599F">
        <w:rPr>
          <w:b/>
        </w:rPr>
        <w:t xml:space="preserve">Proposal </w:t>
      </w:r>
      <w:r>
        <w:rPr>
          <w:b/>
        </w:rPr>
        <w:t xml:space="preserve">6: </w:t>
      </w:r>
      <w:proofErr w:type="gramStart"/>
      <w:r>
        <w:rPr>
          <w:b/>
        </w:rPr>
        <w:t>Similar to</w:t>
      </w:r>
      <w:proofErr w:type="gramEnd"/>
      <w:r>
        <w:rPr>
          <w:b/>
        </w:rPr>
        <w:t xml:space="preserve"> LTE UL latency measurement, the UE measures a</w:t>
      </w:r>
      <w:r w:rsidRPr="00972B80">
        <w:rPr>
          <w:b/>
        </w:rPr>
        <w:t xml:space="preserve">verage </w:t>
      </w:r>
      <w:r>
        <w:rPr>
          <w:b/>
        </w:rPr>
        <w:t xml:space="preserve">NR </w:t>
      </w:r>
      <w:r w:rsidRPr="00972B80">
        <w:rPr>
          <w:b/>
        </w:rPr>
        <w:t xml:space="preserve">PDCP </w:t>
      </w:r>
      <w:r w:rsidR="00F67692">
        <w:rPr>
          <w:b/>
        </w:rPr>
        <w:t xml:space="preserve">queuing </w:t>
      </w:r>
      <w:r w:rsidRPr="00972B80">
        <w:rPr>
          <w:b/>
        </w:rPr>
        <w:t>delay</w:t>
      </w:r>
      <w:r>
        <w:rPr>
          <w:b/>
        </w:rPr>
        <w:t xml:space="preserve"> </w:t>
      </w:r>
      <w:r w:rsidRPr="00EE0BBA">
        <w:rPr>
          <w:b/>
        </w:rPr>
        <w:t xml:space="preserve">and reports </w:t>
      </w:r>
      <w:r>
        <w:rPr>
          <w:b/>
        </w:rPr>
        <w:t xml:space="preserve">it </w:t>
      </w:r>
      <w:r w:rsidRPr="00EE0BBA">
        <w:rPr>
          <w:b/>
        </w:rPr>
        <w:t>in RRC</w:t>
      </w:r>
      <w:r>
        <w:rPr>
          <w:b/>
        </w:rPr>
        <w:t>.</w:t>
      </w:r>
      <w:r w:rsidRPr="00EE0BBA">
        <w:rPr>
          <w:b/>
        </w:rPr>
        <w:t xml:space="preserve"> </w:t>
      </w:r>
      <w:proofErr w:type="spellStart"/>
      <w:r w:rsidRPr="00EE0BBA">
        <w:rPr>
          <w:b/>
        </w:rPr>
        <w:t>gNB</w:t>
      </w:r>
      <w:proofErr w:type="spellEnd"/>
      <w:r w:rsidRPr="00EE0BBA">
        <w:rPr>
          <w:b/>
        </w:rPr>
        <w:t xml:space="preserve"> measures the rest of the delay and derives UL delay </w:t>
      </w:r>
      <w:r w:rsidR="00E1364A">
        <w:rPr>
          <w:b/>
        </w:rPr>
        <w:t>as sum</w:t>
      </w:r>
      <w:r w:rsidR="002C2A7C">
        <w:rPr>
          <w:b/>
        </w:rPr>
        <w:t xml:space="preserve"> of them</w:t>
      </w:r>
      <w:r>
        <w:rPr>
          <w:b/>
        </w:rPr>
        <w:t>.</w:t>
      </w:r>
      <w:r w:rsidR="002C2A7C">
        <w:rPr>
          <w:b/>
        </w:rPr>
        <w:t xml:space="preserve"> </w:t>
      </w:r>
    </w:p>
    <w:p w14:paraId="6CE7F90A" w14:textId="77777777" w:rsidR="00F14B18" w:rsidRDefault="00F14B18" w:rsidP="005010B3"/>
    <w:p w14:paraId="01132695" w14:textId="3DF54054" w:rsidR="003040C3" w:rsidRDefault="006E2529" w:rsidP="003C7CD1">
      <w:pPr>
        <w:rPr>
          <w:lang w:eastAsia="en-US"/>
        </w:rPr>
      </w:pPr>
      <w:r>
        <w:t xml:space="preserve">If your answer to Question </w:t>
      </w:r>
      <w:r w:rsidR="00B90BC7">
        <w:t xml:space="preserve">3 </w:t>
      </w:r>
      <w:r>
        <w:t xml:space="preserve">is </w:t>
      </w:r>
      <w:r w:rsidR="005025E1">
        <w:t>C1</w:t>
      </w:r>
      <w:r>
        <w:t>/C</w:t>
      </w:r>
      <w:r w:rsidR="005025E1">
        <w:t>2</w:t>
      </w:r>
      <w:r>
        <w:t>/</w:t>
      </w:r>
      <w:r w:rsidR="005025E1">
        <w:t>C3</w:t>
      </w:r>
      <w:r>
        <w:t>, the UE needs to report</w:t>
      </w:r>
      <w:r w:rsidRPr="006E2529">
        <w:t xml:space="preserve"> PDCP queuing delay in</w:t>
      </w:r>
      <w:r>
        <w:t xml:space="preserve"> </w:t>
      </w:r>
      <w:r w:rsidRPr="006E2529">
        <w:t>(D1)</w:t>
      </w:r>
      <w:r>
        <w:t>. Then the definition of D1</w:t>
      </w:r>
      <w:r w:rsidR="00150396">
        <w:t xml:space="preserve"> in NR </w:t>
      </w:r>
      <w:r>
        <w:t xml:space="preserve">is required to be specified. In LTE, it is defined as the </w:t>
      </w:r>
      <w:r>
        <w:rPr>
          <w:kern w:val="2"/>
          <w:lang w:eastAsia="zh-CN"/>
        </w:rPr>
        <w:t xml:space="preserve">delay </w:t>
      </w:r>
      <w:r>
        <w:rPr>
          <w:rFonts w:eastAsia="Batang"/>
          <w:kern w:val="2"/>
          <w:lang w:eastAsia="zh-CN"/>
        </w:rPr>
        <w:t>from packet arrival at PDCP upper SAP until the packet starts to be delivered to RLC</w:t>
      </w:r>
      <w:r w:rsidR="008545F7">
        <w:rPr>
          <w:rFonts w:eastAsia="Batang"/>
          <w:kern w:val="2"/>
          <w:lang w:eastAsia="zh-CN"/>
        </w:rPr>
        <w:t xml:space="preserve"> in TS36.314</w:t>
      </w:r>
      <w:r w:rsidR="003F0962">
        <w:rPr>
          <w:rFonts w:eastAsia="Batang"/>
          <w:kern w:val="2"/>
          <w:lang w:eastAsia="zh-CN"/>
        </w:rPr>
        <w:t xml:space="preserve">. However, </w:t>
      </w:r>
      <w:r w:rsidR="00D22C03">
        <w:rPr>
          <w:rFonts w:eastAsia="Batang"/>
          <w:kern w:val="2"/>
          <w:lang w:eastAsia="zh-CN"/>
        </w:rPr>
        <w:t xml:space="preserve">as we know, one User </w:t>
      </w:r>
      <w:r w:rsidR="003040C3">
        <w:rPr>
          <w:rFonts w:eastAsia="Batang"/>
          <w:kern w:val="2"/>
          <w:lang w:eastAsia="zh-CN"/>
        </w:rPr>
        <w:t>P</w:t>
      </w:r>
      <w:r w:rsidR="00D22C03">
        <w:rPr>
          <w:rFonts w:eastAsia="Batang"/>
          <w:kern w:val="2"/>
          <w:lang w:eastAsia="zh-CN"/>
        </w:rPr>
        <w:t>lane difference of NR from LTE is that NR allows</w:t>
      </w:r>
      <w:r w:rsidR="00BC66C8" w:rsidRPr="00BC66C8">
        <w:rPr>
          <w:lang w:eastAsia="en-US"/>
        </w:rPr>
        <w:t xml:space="preserve"> </w:t>
      </w:r>
      <w:r w:rsidR="00BC66C8">
        <w:rPr>
          <w:lang w:eastAsia="en-US"/>
        </w:rPr>
        <w:t>RLC PDU pre-building</w:t>
      </w:r>
      <w:r w:rsidR="00AF4E85">
        <w:rPr>
          <w:lang w:eastAsia="en-US"/>
        </w:rPr>
        <w:t xml:space="preserve"> to support </w:t>
      </w:r>
      <w:r w:rsidR="00AF4E85" w:rsidRPr="00AF4E85">
        <w:rPr>
          <w:lang w:eastAsia="en-US"/>
        </w:rPr>
        <w:t>pipeline processing</w:t>
      </w:r>
      <w:r w:rsidR="003040C3">
        <w:rPr>
          <w:lang w:eastAsia="en-US"/>
        </w:rPr>
        <w:t xml:space="preserve">, i.e. </w:t>
      </w:r>
      <w:r w:rsidR="0047097B" w:rsidRPr="0047097B">
        <w:rPr>
          <w:lang w:eastAsia="en-US"/>
        </w:rPr>
        <w:t>packet may be delivered from PDCP to RLC/MAC before UL grant is received</w:t>
      </w:r>
      <w:r w:rsidR="003C7CD1">
        <w:rPr>
          <w:lang w:eastAsia="en-US"/>
        </w:rPr>
        <w:t>.</w:t>
      </w:r>
      <w:r w:rsidR="0061587C">
        <w:rPr>
          <w:lang w:eastAsia="en-US"/>
        </w:rPr>
        <w:t xml:space="preserve"> Related RAN2 agreements are copied below:</w:t>
      </w:r>
    </w:p>
    <w:p w14:paraId="593A23B0" w14:textId="36FEF1F9" w:rsidR="00494E66" w:rsidRPr="00443439" w:rsidRDefault="00494E66" w:rsidP="00494E66">
      <w:pPr>
        <w:pStyle w:val="Doc-text2"/>
        <w:pBdr>
          <w:top w:val="single" w:sz="4" w:space="1" w:color="auto"/>
          <w:left w:val="single" w:sz="4" w:space="4" w:color="auto"/>
          <w:bottom w:val="single" w:sz="4" w:space="1" w:color="auto"/>
          <w:right w:val="single" w:sz="4" w:space="4" w:color="auto"/>
        </w:pBdr>
        <w:rPr>
          <w:b/>
        </w:rPr>
      </w:pPr>
      <w:r w:rsidRPr="00443439">
        <w:rPr>
          <w:b/>
        </w:rPr>
        <w:t>Agreements</w:t>
      </w:r>
      <w:r>
        <w:rPr>
          <w:b/>
        </w:rPr>
        <w:t xml:space="preserve"> (RAN2#99b)</w:t>
      </w:r>
    </w:p>
    <w:p w14:paraId="2677EFA8" w14:textId="77777777" w:rsidR="00494E66" w:rsidRDefault="00494E66" w:rsidP="00494E66">
      <w:pPr>
        <w:pStyle w:val="Doc-text2"/>
        <w:pBdr>
          <w:top w:val="single" w:sz="4" w:space="1" w:color="auto"/>
          <w:left w:val="single" w:sz="4" w:space="4" w:color="auto"/>
          <w:bottom w:val="single" w:sz="4" w:space="1" w:color="auto"/>
          <w:right w:val="single" w:sz="4" w:space="4" w:color="auto"/>
        </w:pBdr>
      </w:pPr>
      <w:r>
        <w:rPr>
          <w:i/>
        </w:rPr>
        <w:t>-</w:t>
      </w:r>
      <w:r>
        <w:rPr>
          <w:i/>
        </w:rPr>
        <w:tab/>
      </w:r>
      <w:r w:rsidRPr="00443439">
        <w:rPr>
          <w:i/>
        </w:rPr>
        <w:t>Assumption:</w:t>
      </w:r>
      <w:r>
        <w:t xml:space="preserve"> It is allowed for RLC PDUs to</w:t>
      </w:r>
      <w:r w:rsidRPr="00C2406D">
        <w:t xml:space="preserve"> still be formed before notified by lower layer of a transmission opportunity and MAC headers can be pre-created</w:t>
      </w:r>
    </w:p>
    <w:p w14:paraId="6231B5E7" w14:textId="77777777" w:rsidR="00494E66" w:rsidRDefault="00494E66" w:rsidP="00494E66">
      <w:pPr>
        <w:pStyle w:val="Doc-text2"/>
        <w:pBdr>
          <w:top w:val="single" w:sz="4" w:space="1" w:color="auto"/>
          <w:left w:val="single" w:sz="4" w:space="4" w:color="auto"/>
          <w:bottom w:val="single" w:sz="4" w:space="1" w:color="auto"/>
          <w:right w:val="single" w:sz="4" w:space="4" w:color="auto"/>
        </w:pBdr>
      </w:pPr>
      <w:r>
        <w:t>1</w:t>
      </w:r>
      <w:r>
        <w:tab/>
      </w:r>
      <w:r w:rsidRPr="004111F3">
        <w:t>In NR, the RLC entity discards a RLC SDU only if no se</w:t>
      </w:r>
      <w:r>
        <w:t xml:space="preserve">gments of the RLC SDU has been “transmitted over the air”/”mapped to a transport block”. </w:t>
      </w:r>
    </w:p>
    <w:p w14:paraId="281C4FC3" w14:textId="77777777" w:rsidR="00494E66" w:rsidRDefault="00494E66" w:rsidP="00494E66">
      <w:pPr>
        <w:pStyle w:val="Doc-text2"/>
        <w:pBdr>
          <w:top w:val="single" w:sz="4" w:space="1" w:color="auto"/>
          <w:left w:val="single" w:sz="4" w:space="4" w:color="auto"/>
          <w:bottom w:val="single" w:sz="4" w:space="1" w:color="auto"/>
          <w:right w:val="single" w:sz="4" w:space="4" w:color="auto"/>
        </w:pBdr>
      </w:pPr>
      <w:r>
        <w:t>2</w:t>
      </w:r>
      <w:r>
        <w:tab/>
        <w:t xml:space="preserve">RAN2 intention is that no RLC SN gap are allowed.  The procedures in the specs should prevent this situation from </w:t>
      </w:r>
      <w:proofErr w:type="spellStart"/>
      <w:r>
        <w:t>occuring</w:t>
      </w:r>
      <w:proofErr w:type="spellEnd"/>
      <w:r>
        <w:t xml:space="preserve">.  A NOTE can be added “that RLC SN gap are not allowed in the transmitter side.” </w:t>
      </w:r>
    </w:p>
    <w:p w14:paraId="4D3FC2F2" w14:textId="2258037E" w:rsidR="002E0266" w:rsidRPr="000049BA" w:rsidRDefault="002E0266" w:rsidP="002E0266">
      <w:pPr>
        <w:pStyle w:val="Doc-text2"/>
        <w:pBdr>
          <w:top w:val="single" w:sz="4" w:space="1" w:color="auto"/>
          <w:left w:val="single" w:sz="4" w:space="1" w:color="auto"/>
          <w:bottom w:val="single" w:sz="4" w:space="1" w:color="auto"/>
          <w:right w:val="single" w:sz="4" w:space="1" w:color="auto"/>
        </w:pBdr>
        <w:rPr>
          <w:b/>
        </w:rPr>
      </w:pPr>
      <w:r w:rsidRPr="000049BA">
        <w:rPr>
          <w:b/>
        </w:rPr>
        <w:t>Agreements</w:t>
      </w:r>
      <w:r>
        <w:rPr>
          <w:b/>
        </w:rPr>
        <w:t xml:space="preserve"> (RAN2#100)</w:t>
      </w:r>
      <w:r w:rsidRPr="000049BA">
        <w:rPr>
          <w:b/>
        </w:rPr>
        <w:t>:</w:t>
      </w:r>
    </w:p>
    <w:p w14:paraId="5DAE2204" w14:textId="5FA1AD9A" w:rsidR="002E0266" w:rsidRDefault="002E0266" w:rsidP="0025551F">
      <w:pPr>
        <w:pStyle w:val="Doc-text2"/>
        <w:numPr>
          <w:ilvl w:val="0"/>
          <w:numId w:val="17"/>
        </w:numPr>
        <w:pBdr>
          <w:top w:val="single" w:sz="4" w:space="1" w:color="auto"/>
          <w:left w:val="single" w:sz="4" w:space="1" w:color="auto"/>
          <w:bottom w:val="single" w:sz="4" w:space="1" w:color="auto"/>
          <w:right w:val="single" w:sz="4" w:space="1" w:color="auto"/>
        </w:pBdr>
        <w:spacing w:after="0" w:line="240" w:lineRule="auto"/>
      </w:pPr>
      <w:r w:rsidRPr="00033473">
        <w:t>It is specified that submission to lower layers is done when a transmission opportunity from lower layers is indicated</w:t>
      </w:r>
      <w:r>
        <w:t xml:space="preserve">.  This does not preclude the UE doing </w:t>
      </w:r>
      <w:proofErr w:type="spellStart"/>
      <w:r>
        <w:t>preprocessing</w:t>
      </w:r>
      <w:proofErr w:type="spellEnd"/>
      <w:r>
        <w:t xml:space="preserve"> at the RLC layer and pre-creating MAC sub-headers.  No additional note is added to the specification.  </w:t>
      </w:r>
    </w:p>
    <w:p w14:paraId="04B1ADBC" w14:textId="77777777" w:rsidR="0061587C" w:rsidRDefault="0061587C" w:rsidP="003C7CD1">
      <w:pPr>
        <w:rPr>
          <w:lang w:eastAsia="en-US"/>
        </w:rPr>
      </w:pPr>
    </w:p>
    <w:p w14:paraId="7C007E2A" w14:textId="77777777" w:rsidR="00A27E8E" w:rsidRDefault="00A27E8E" w:rsidP="00A27E8E">
      <w:pPr>
        <w:rPr>
          <w:color w:val="00B050"/>
          <w:lang w:eastAsia="zh-CN"/>
        </w:rPr>
      </w:pPr>
      <w:r w:rsidRPr="002B3DEF">
        <w:rPr>
          <w:lang w:eastAsia="zh-CN"/>
        </w:rPr>
        <w:t>Thus, when UL grant is not received yet, the LTE definition of “</w:t>
      </w:r>
      <w:r w:rsidRPr="002B3DEF">
        <w:rPr>
          <w:u w:val="single"/>
          <w:lang w:eastAsia="zh-CN"/>
        </w:rPr>
        <w:t>starts to be delivered to RLC</w:t>
      </w:r>
      <w:r w:rsidRPr="002B3DEF">
        <w:rPr>
          <w:lang w:eastAsia="zh-CN"/>
        </w:rPr>
        <w:t xml:space="preserve">” seems not to capture UE waiting time </w:t>
      </w:r>
      <w:r>
        <w:rPr>
          <w:lang w:eastAsia="zh-CN"/>
        </w:rPr>
        <w:t>between</w:t>
      </w:r>
      <w:r w:rsidRPr="002B3DEF">
        <w:rPr>
          <w:lang w:eastAsia="zh-CN"/>
        </w:rPr>
        <w:t xml:space="preserve"> the pre-build</w:t>
      </w:r>
      <w:r>
        <w:rPr>
          <w:lang w:eastAsia="zh-CN"/>
        </w:rPr>
        <w:t>ing and the UE receiving an UL grant to transmit the packet</w:t>
      </w:r>
      <w:r w:rsidRPr="002B3DEF">
        <w:rPr>
          <w:lang w:eastAsia="zh-CN"/>
        </w:rPr>
        <w:t>, which may be long. One way to include this waiting time is to define the delay as “</w:t>
      </w:r>
      <w:r>
        <w:t xml:space="preserve">The </w:t>
      </w:r>
      <w:r>
        <w:rPr>
          <w:kern w:val="2"/>
          <w:lang w:eastAsia="zh-CN"/>
        </w:rPr>
        <w:t xml:space="preserve">delay </w:t>
      </w:r>
      <w:r>
        <w:rPr>
          <w:rFonts w:eastAsia="Batang"/>
          <w:kern w:val="2"/>
          <w:lang w:eastAsia="zh-CN"/>
        </w:rPr>
        <w:t xml:space="preserve">from packet arrival at PDCP upper SAP until the packet starts </w:t>
      </w:r>
      <w:r w:rsidRPr="001B5235">
        <w:rPr>
          <w:rFonts w:eastAsia="Batang"/>
          <w:kern w:val="2"/>
          <w:lang w:eastAsia="zh-CN"/>
        </w:rPr>
        <w:t>got grant to transmit</w:t>
      </w:r>
      <w:r w:rsidRPr="002B3DEF">
        <w:rPr>
          <w:lang w:eastAsia="zh-CN"/>
        </w:rPr>
        <w:t xml:space="preserve">”. </w:t>
      </w:r>
    </w:p>
    <w:p w14:paraId="479C7BCA" w14:textId="29D07776" w:rsidR="00AA4A98" w:rsidRDefault="00AA4A98" w:rsidP="00D22C03">
      <w:pPr>
        <w:rPr>
          <w:color w:val="00B050"/>
          <w:lang w:eastAsia="zh-CN"/>
        </w:rPr>
      </w:pPr>
      <w:r w:rsidRPr="002B3DEF">
        <w:rPr>
          <w:lang w:eastAsia="zh-CN"/>
        </w:rPr>
        <w:t xml:space="preserve">In summary, we have two options for </w:t>
      </w:r>
      <w:r w:rsidRPr="006E2529">
        <w:t>PDCP queuing delay in</w:t>
      </w:r>
      <w:r>
        <w:t xml:space="preserve"> </w:t>
      </w:r>
      <w:r w:rsidRPr="006E2529">
        <w:t>(D1)</w:t>
      </w:r>
      <w:r>
        <w:rPr>
          <w:color w:val="00B050"/>
          <w:lang w:eastAsia="zh-CN"/>
        </w:rPr>
        <w:t>:</w:t>
      </w:r>
    </w:p>
    <w:p w14:paraId="117766B1" w14:textId="77777777" w:rsidR="00ED6693" w:rsidRPr="00896F66" w:rsidRDefault="00ED6693" w:rsidP="00ED6693">
      <w:pPr>
        <w:pStyle w:val="ListParagraph"/>
        <w:numPr>
          <w:ilvl w:val="2"/>
          <w:numId w:val="10"/>
        </w:numPr>
        <w:rPr>
          <w:rFonts w:eastAsiaTheme="minorEastAsia"/>
          <w:lang w:eastAsia="zh-CN"/>
        </w:rPr>
      </w:pPr>
      <w:r>
        <w:t xml:space="preserve">The </w:t>
      </w:r>
      <w:r>
        <w:rPr>
          <w:kern w:val="2"/>
          <w:lang w:eastAsia="zh-CN"/>
        </w:rPr>
        <w:t xml:space="preserve">delay </w:t>
      </w:r>
      <w:r>
        <w:rPr>
          <w:rFonts w:eastAsia="Batang"/>
          <w:kern w:val="2"/>
          <w:lang w:eastAsia="zh-CN"/>
        </w:rPr>
        <w:t>from packet arrival at PDCP upper SAP until the packet starts to be delivered to RLC</w:t>
      </w:r>
      <w:r w:rsidRPr="00AA4A98">
        <w:rPr>
          <w:color w:val="00B050"/>
          <w:lang w:eastAsia="zh-CN"/>
        </w:rPr>
        <w:t xml:space="preserve"> </w:t>
      </w:r>
      <w:r w:rsidRPr="002B3DEF">
        <w:rPr>
          <w:lang w:eastAsia="zh-CN"/>
        </w:rPr>
        <w:t>(TS</w:t>
      </w:r>
      <w:r>
        <w:rPr>
          <w:lang w:eastAsia="zh-CN"/>
        </w:rPr>
        <w:t xml:space="preserve"> </w:t>
      </w:r>
      <w:r w:rsidRPr="002B3DEF">
        <w:rPr>
          <w:lang w:eastAsia="zh-CN"/>
        </w:rPr>
        <w:t xml:space="preserve">36.314 </w:t>
      </w:r>
      <w:r>
        <w:rPr>
          <w:lang w:eastAsia="zh-CN"/>
        </w:rPr>
        <w:t xml:space="preserve">definition </w:t>
      </w:r>
      <w:r w:rsidRPr="002B3DEF">
        <w:rPr>
          <w:lang w:eastAsia="zh-CN"/>
        </w:rPr>
        <w:t>for LTE M6)</w:t>
      </w:r>
    </w:p>
    <w:p w14:paraId="2CAB52CB" w14:textId="77777777" w:rsidR="00ED6693" w:rsidRPr="00896F66" w:rsidRDefault="00ED6693" w:rsidP="00ED6693">
      <w:pPr>
        <w:pStyle w:val="ListParagraph"/>
        <w:numPr>
          <w:ilvl w:val="2"/>
          <w:numId w:val="10"/>
        </w:numPr>
        <w:rPr>
          <w:rFonts w:eastAsiaTheme="minorEastAsia"/>
          <w:lang w:eastAsia="zh-CN"/>
        </w:rPr>
      </w:pPr>
      <w:r>
        <w:t xml:space="preserve">The </w:t>
      </w:r>
      <w:r w:rsidRPr="00896F66">
        <w:rPr>
          <w:kern w:val="2"/>
          <w:lang w:eastAsia="zh-CN"/>
        </w:rPr>
        <w:t xml:space="preserve">delay </w:t>
      </w:r>
      <w:r w:rsidRPr="00896F66">
        <w:rPr>
          <w:rFonts w:eastAsia="Batang"/>
          <w:kern w:val="2"/>
          <w:lang w:eastAsia="zh-CN"/>
        </w:rPr>
        <w:t xml:space="preserve">from packet arrival at PDCP upper SAP until the </w:t>
      </w:r>
      <w:bookmarkStart w:id="14" w:name="_Hlk3464590"/>
      <w:r>
        <w:rPr>
          <w:rFonts w:eastAsia="Batang"/>
          <w:kern w:val="2"/>
          <w:lang w:eastAsia="zh-CN"/>
        </w:rPr>
        <w:t xml:space="preserve">UL grant to transmit the </w:t>
      </w:r>
      <w:r w:rsidRPr="00896F66">
        <w:rPr>
          <w:rFonts w:eastAsia="Batang"/>
          <w:kern w:val="2"/>
          <w:lang w:eastAsia="zh-CN"/>
        </w:rPr>
        <w:t xml:space="preserve">packet </w:t>
      </w:r>
      <w:r>
        <w:rPr>
          <w:rFonts w:eastAsia="Batang"/>
          <w:kern w:val="2"/>
          <w:lang w:eastAsia="zh-CN"/>
        </w:rPr>
        <w:t>is received</w:t>
      </w:r>
      <w:bookmarkEnd w:id="14"/>
      <w:r>
        <w:rPr>
          <w:rFonts w:eastAsia="Batang"/>
          <w:kern w:val="2"/>
          <w:lang w:eastAsia="zh-CN"/>
        </w:rPr>
        <w:t>.</w:t>
      </w:r>
    </w:p>
    <w:p w14:paraId="5EA67031" w14:textId="66764973" w:rsidR="006E2529" w:rsidRDefault="00150396" w:rsidP="005010B3">
      <w:r>
        <w:t xml:space="preserve">Companies are welcome to share their view on these two options on </w:t>
      </w:r>
      <w:r w:rsidRPr="006E2529">
        <w:t>PDCP queuing delay in</w:t>
      </w:r>
      <w:r>
        <w:t xml:space="preserve"> </w:t>
      </w:r>
      <w:r w:rsidRPr="006E2529">
        <w:t>(D1)</w:t>
      </w:r>
      <w:r w:rsidR="00D65799">
        <w:t>.</w:t>
      </w:r>
    </w:p>
    <w:p w14:paraId="3C38C0F1" w14:textId="635C273F" w:rsidR="00547A00" w:rsidRDefault="00547A00" w:rsidP="00547A00">
      <w:pPr>
        <w:rPr>
          <w:b/>
        </w:rPr>
      </w:pPr>
      <w:r w:rsidRPr="00565917">
        <w:rPr>
          <w:b/>
        </w:rPr>
        <w:t xml:space="preserve">Question </w:t>
      </w:r>
      <w:r w:rsidR="003B6921">
        <w:rPr>
          <w:b/>
        </w:rPr>
        <w:t>5</w:t>
      </w:r>
      <w:r w:rsidRPr="00565917">
        <w:rPr>
          <w:b/>
        </w:rPr>
        <w:t>: I</w:t>
      </w:r>
      <w:r>
        <w:rPr>
          <w:b/>
        </w:rPr>
        <w:t>f</w:t>
      </w:r>
      <w:r w:rsidRPr="00565917">
        <w:rPr>
          <w:b/>
        </w:rPr>
        <w:t xml:space="preserve"> </w:t>
      </w:r>
      <w:r>
        <w:rPr>
          <w:b/>
        </w:rPr>
        <w:t xml:space="preserve">your preference to Question </w:t>
      </w:r>
      <w:r w:rsidR="00813DC4">
        <w:rPr>
          <w:b/>
        </w:rPr>
        <w:t>4</w:t>
      </w:r>
      <w:r>
        <w:rPr>
          <w:b/>
        </w:rPr>
        <w:t xml:space="preserve"> is </w:t>
      </w:r>
      <w:r w:rsidR="002C29BB">
        <w:rPr>
          <w:b/>
        </w:rPr>
        <w:t>C1</w:t>
      </w:r>
      <w:r>
        <w:rPr>
          <w:b/>
        </w:rPr>
        <w:t>/C</w:t>
      </w:r>
      <w:r w:rsidR="002C29BB">
        <w:rPr>
          <w:b/>
        </w:rPr>
        <w:t>2</w:t>
      </w:r>
      <w:r>
        <w:rPr>
          <w:b/>
        </w:rPr>
        <w:t>/</w:t>
      </w:r>
      <w:r w:rsidR="002C29BB">
        <w:rPr>
          <w:b/>
        </w:rPr>
        <w:t>C3</w:t>
      </w:r>
      <w:r>
        <w:rPr>
          <w:b/>
        </w:rPr>
        <w:t xml:space="preserve">, which definition of NR </w:t>
      </w:r>
      <w:r w:rsidRPr="00547A00">
        <w:rPr>
          <w:b/>
        </w:rPr>
        <w:t>PDCP queuing delay</w:t>
      </w:r>
      <w:r>
        <w:rPr>
          <w:b/>
        </w:rPr>
        <w:t xml:space="preserve"> in UE do you prefer</w:t>
      </w:r>
      <w:r w:rsidRPr="00565917">
        <w:rPr>
          <w:b/>
        </w:rPr>
        <w:t>?</w:t>
      </w:r>
    </w:p>
    <w:p w14:paraId="719B232A" w14:textId="77777777" w:rsidR="00517132" w:rsidRPr="002472D5" w:rsidRDefault="00517132" w:rsidP="0025551F">
      <w:pPr>
        <w:pStyle w:val="ListParagraph"/>
        <w:numPr>
          <w:ilvl w:val="0"/>
          <w:numId w:val="14"/>
        </w:numPr>
        <w:rPr>
          <w:rFonts w:eastAsiaTheme="minorEastAsia"/>
          <w:b/>
          <w:lang w:eastAsia="zh-CN"/>
        </w:rPr>
      </w:pPr>
      <w:r w:rsidRPr="002472D5">
        <w:rPr>
          <w:b/>
        </w:rPr>
        <w:t xml:space="preserve">The </w:t>
      </w:r>
      <w:r w:rsidRPr="002472D5">
        <w:rPr>
          <w:b/>
          <w:kern w:val="2"/>
          <w:lang w:eastAsia="zh-CN"/>
        </w:rPr>
        <w:t xml:space="preserve">delay </w:t>
      </w:r>
      <w:r w:rsidRPr="002472D5">
        <w:rPr>
          <w:rFonts w:eastAsia="Batang"/>
          <w:b/>
          <w:kern w:val="2"/>
          <w:lang w:eastAsia="zh-CN"/>
        </w:rPr>
        <w:t xml:space="preserve">from packet arrival at PDCP upper SAP until the packet </w:t>
      </w:r>
      <w:r w:rsidRPr="002472D5">
        <w:rPr>
          <w:rFonts w:eastAsia="Batang"/>
          <w:b/>
          <w:i/>
          <w:kern w:val="2"/>
          <w:u w:val="single"/>
          <w:lang w:eastAsia="zh-CN"/>
        </w:rPr>
        <w:t>starts to be delivered to RLC</w:t>
      </w:r>
      <w:r w:rsidRPr="002472D5">
        <w:rPr>
          <w:b/>
          <w:lang w:eastAsia="zh-CN"/>
        </w:rPr>
        <w:t xml:space="preserve"> (TS 36.314 definition for LTE M6)</w:t>
      </w:r>
    </w:p>
    <w:p w14:paraId="0CDE6509" w14:textId="3504FA03" w:rsidR="00547A00" w:rsidRPr="00360B98" w:rsidRDefault="00517132" w:rsidP="0025551F">
      <w:pPr>
        <w:pStyle w:val="ListParagraph"/>
        <w:numPr>
          <w:ilvl w:val="0"/>
          <w:numId w:val="14"/>
        </w:numPr>
        <w:rPr>
          <w:rFonts w:eastAsiaTheme="minorEastAsia"/>
          <w:b/>
          <w:lang w:eastAsia="zh-CN"/>
        </w:rPr>
      </w:pPr>
      <w:r w:rsidRPr="002472D5">
        <w:rPr>
          <w:b/>
        </w:rPr>
        <w:t xml:space="preserve">The </w:t>
      </w:r>
      <w:r w:rsidRPr="002472D5">
        <w:rPr>
          <w:b/>
          <w:kern w:val="2"/>
          <w:lang w:eastAsia="zh-CN"/>
        </w:rPr>
        <w:t xml:space="preserve">delay </w:t>
      </w:r>
      <w:r w:rsidRPr="002472D5">
        <w:rPr>
          <w:rFonts w:eastAsia="Batang"/>
          <w:b/>
          <w:kern w:val="2"/>
          <w:lang w:eastAsia="zh-CN"/>
        </w:rPr>
        <w:t xml:space="preserve">from packet arrival at PDCP upper SAP until the </w:t>
      </w:r>
      <w:r w:rsidR="003C7CD1" w:rsidRPr="002472D5">
        <w:rPr>
          <w:rFonts w:eastAsia="Batang"/>
          <w:b/>
          <w:i/>
          <w:kern w:val="2"/>
          <w:u w:val="single"/>
          <w:lang w:eastAsia="zh-CN"/>
        </w:rPr>
        <w:t>UL grant to transmit the packet is received</w:t>
      </w:r>
    </w:p>
    <w:p w14:paraId="0F72FBED" w14:textId="797C7B04" w:rsidR="00360B98" w:rsidRPr="002472D5" w:rsidRDefault="00360B98" w:rsidP="0025551F">
      <w:pPr>
        <w:pStyle w:val="ListParagraph"/>
        <w:numPr>
          <w:ilvl w:val="0"/>
          <w:numId w:val="14"/>
        </w:numPr>
        <w:rPr>
          <w:rFonts w:eastAsiaTheme="minorEastAsia"/>
          <w:b/>
          <w:lang w:eastAsia="zh-CN"/>
        </w:rPr>
      </w:pPr>
      <w:r>
        <w:rPr>
          <w:rFonts w:eastAsia="Batang"/>
          <w:b/>
          <w:kern w:val="2"/>
          <w:lang w:eastAsia="zh-CN"/>
        </w:rPr>
        <w:t>The delay f</w:t>
      </w:r>
      <w:r w:rsidRPr="00DF097F">
        <w:rPr>
          <w:rFonts w:eastAsia="Batang"/>
          <w:b/>
          <w:kern w:val="2"/>
          <w:lang w:eastAsia="zh-CN"/>
        </w:rPr>
        <w:t xml:space="preserve">rom packet arrival at </w:t>
      </w:r>
      <w:r>
        <w:rPr>
          <w:rFonts w:eastAsia="Batang"/>
          <w:b/>
          <w:kern w:val="2"/>
          <w:lang w:eastAsia="zh-CN"/>
        </w:rPr>
        <w:t>SDAP</w:t>
      </w:r>
      <w:r w:rsidRPr="00DF097F">
        <w:rPr>
          <w:rFonts w:eastAsia="Batang"/>
          <w:b/>
          <w:kern w:val="2"/>
          <w:lang w:eastAsia="zh-CN"/>
        </w:rPr>
        <w:t xml:space="preserve"> upper SAP until the </w:t>
      </w:r>
      <w:r w:rsidRPr="00DF097F">
        <w:rPr>
          <w:rFonts w:eastAsia="Batang"/>
          <w:b/>
          <w:i/>
          <w:kern w:val="2"/>
          <w:u w:val="single"/>
          <w:lang w:eastAsia="zh-CN"/>
        </w:rPr>
        <w:t>UL grant to transmit the packet is received</w:t>
      </w:r>
    </w:p>
    <w:p w14:paraId="4EB4D568" w14:textId="77777777" w:rsidR="00D95AC2" w:rsidRPr="00360B98" w:rsidRDefault="00D95AC2" w:rsidP="007F5321">
      <w:pPr>
        <w:pStyle w:val="ListParagraph"/>
        <w:ind w:left="540"/>
        <w:rPr>
          <w:rFonts w:eastAsiaTheme="minorEastAsia"/>
          <w:lang w:eastAsia="zh-CN"/>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547A00" w14:paraId="6F45B492"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684EAD0C" w14:textId="77777777" w:rsidR="00547A00" w:rsidRDefault="00547A00" w:rsidP="00BD682F">
            <w:pPr>
              <w:spacing w:after="240"/>
              <w:contextualSpacing/>
              <w:rPr>
                <w:rFonts w:cs="Arial"/>
                <w:b/>
                <w:bCs/>
                <w:lang w:val="en-GB"/>
              </w:rPr>
            </w:pPr>
            <w:r>
              <w:rPr>
                <w:rFonts w:cs="Arial"/>
                <w:b/>
                <w:bCs/>
                <w:lang w:val="en-GB"/>
              </w:rPr>
              <w:lastRenderedPageBreak/>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14:paraId="2D519AD9" w14:textId="72417C7F" w:rsidR="00547A00" w:rsidRDefault="00547A00" w:rsidP="00BD682F">
            <w:pPr>
              <w:spacing w:after="240"/>
              <w:contextualSpacing/>
              <w:rPr>
                <w:rFonts w:cs="Arial"/>
                <w:b/>
                <w:bCs/>
                <w:lang w:val="en-GB"/>
              </w:rPr>
            </w:pPr>
            <w:r>
              <w:rPr>
                <w:rFonts w:cs="Arial"/>
                <w:b/>
                <w:bCs/>
                <w:lang w:val="en-GB"/>
              </w:rPr>
              <w:t>A/B</w:t>
            </w:r>
            <w:r w:rsidR="00DC2CC0">
              <w:rPr>
                <w:rFonts w:cs="Arial"/>
                <w:b/>
                <w:bCs/>
                <w:lang w:val="en-GB"/>
              </w:rPr>
              <w:t>?</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14:paraId="2EAE497B" w14:textId="77777777" w:rsidR="00547A00" w:rsidRDefault="00547A00" w:rsidP="00BD682F">
            <w:pPr>
              <w:spacing w:after="240"/>
              <w:contextualSpacing/>
              <w:rPr>
                <w:rFonts w:cs="Arial"/>
                <w:b/>
                <w:bCs/>
                <w:lang w:val="en-GB"/>
              </w:rPr>
            </w:pPr>
            <w:r>
              <w:rPr>
                <w:rFonts w:cs="Arial"/>
                <w:b/>
                <w:bCs/>
                <w:lang w:val="en-GB"/>
              </w:rPr>
              <w:t>Comment</w:t>
            </w:r>
          </w:p>
        </w:tc>
      </w:tr>
      <w:tr w:rsidR="00A23475" w14:paraId="60D0471C"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2D2A6A" w14:textId="21D521C2" w:rsidR="00A23475" w:rsidRDefault="00A23475" w:rsidP="00A23475">
            <w:pPr>
              <w:spacing w:after="240"/>
              <w:contextualSpacing/>
              <w:rPr>
                <w:rFonts w:eastAsia="宋体" w:cs="Arial"/>
                <w:b/>
                <w:bCs/>
                <w:lang w:val="en-GB" w:eastAsia="zh-CN"/>
              </w:rPr>
            </w:pPr>
            <w:r w:rsidRPr="00154E00">
              <w:rPr>
                <w:rFonts w:eastAsia="宋体" w:cs="Arial"/>
                <w:bCs/>
                <w:lang w:val="en-GB" w:eastAsia="zh-CN"/>
              </w:rPr>
              <w:t>Qualcomm</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FC11B92" w14:textId="087CE340" w:rsidR="00A23475" w:rsidRDefault="00A23475" w:rsidP="00A23475">
            <w:pPr>
              <w:spacing w:after="240"/>
              <w:contextualSpacing/>
              <w:rPr>
                <w:rFonts w:eastAsia="宋体" w:cs="Arial"/>
                <w:b/>
                <w:bCs/>
                <w:lang w:val="en-GB" w:eastAsia="zh-CN"/>
              </w:rPr>
            </w:pPr>
            <w:r>
              <w:rPr>
                <w:rFonts w:eastAsia="宋体" w:cs="Arial"/>
                <w:bCs/>
                <w:lang w:val="en-GB" w:eastAsia="zh-CN"/>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6E4B7B90" w14:textId="3A26C493" w:rsidR="00A23475" w:rsidRPr="00DD640F" w:rsidRDefault="00A23475" w:rsidP="00A23475">
            <w:pPr>
              <w:spacing w:after="240"/>
              <w:rPr>
                <w:rFonts w:cs="Arial"/>
                <w:b/>
                <w:bCs/>
                <w:lang w:eastAsia="zh-CN"/>
              </w:rPr>
            </w:pPr>
            <w:r>
              <w:rPr>
                <w:rFonts w:cs="Arial"/>
                <w:bCs/>
                <w:lang w:eastAsia="zh-CN"/>
              </w:rPr>
              <w:t xml:space="preserve">The whole purpose of the delay measurement in RAN is for the network to get the E2E delay. If option A is used, then the network does not know the </w:t>
            </w:r>
            <w:r w:rsidRPr="002B3DEF">
              <w:rPr>
                <w:lang w:eastAsia="zh-CN"/>
              </w:rPr>
              <w:t xml:space="preserve">UE waiting time </w:t>
            </w:r>
            <w:r>
              <w:rPr>
                <w:lang w:eastAsia="zh-CN"/>
              </w:rPr>
              <w:t>between</w:t>
            </w:r>
            <w:r w:rsidRPr="002B3DEF">
              <w:rPr>
                <w:lang w:eastAsia="zh-CN"/>
              </w:rPr>
              <w:t xml:space="preserve"> the pre-build</w:t>
            </w:r>
            <w:r>
              <w:rPr>
                <w:lang w:eastAsia="zh-CN"/>
              </w:rPr>
              <w:t>ing and the UE receiving an UL grant to transmit the packet. Such waiting time may differ from UE to UE, because the pre-building timing is not specified by spec.</w:t>
            </w:r>
            <w:r>
              <w:rPr>
                <w:rFonts w:cs="Arial"/>
                <w:bCs/>
                <w:lang w:eastAsia="zh-CN"/>
              </w:rPr>
              <w:t xml:space="preserve"> </w:t>
            </w:r>
          </w:p>
        </w:tc>
      </w:tr>
      <w:tr w:rsidR="00547A00" w14:paraId="497A3B61"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44EA7E" w14:textId="6D40A66E" w:rsidR="00547A00" w:rsidRDefault="00DF097F" w:rsidP="00BD682F">
            <w:pPr>
              <w:spacing w:after="240"/>
              <w:contextualSpacing/>
              <w:rPr>
                <w:rFonts w:cs="Arial"/>
                <w:b/>
                <w:bCs/>
                <w:lang w:val="en-GB" w:eastAsia="zh-CN"/>
              </w:rPr>
            </w:pPr>
            <w:r>
              <w:rPr>
                <w:rFonts w:cs="Arial" w:hint="eastAsia"/>
                <w:b/>
                <w:bCs/>
                <w:lang w:val="en-GB" w:eastAsia="zh-CN"/>
              </w:rPr>
              <w:t>vivo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BE4BE23" w14:textId="3788516C" w:rsidR="00547A00" w:rsidRDefault="00360B98" w:rsidP="00BD682F">
            <w:pPr>
              <w:spacing w:after="240"/>
              <w:contextualSpacing/>
              <w:rPr>
                <w:rFonts w:cs="Arial"/>
                <w:b/>
                <w:bCs/>
                <w:lang w:val="en-GB" w:eastAsia="zh-CN"/>
              </w:rPr>
            </w:pPr>
            <w:r>
              <w:rPr>
                <w:rFonts w:cs="Arial" w:hint="eastAsia"/>
                <w:b/>
                <w:bCs/>
                <w:lang w:val="en-GB" w:eastAsia="zh-CN"/>
              </w:rPr>
              <w:t>C</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CD29C42" w14:textId="70D5704D" w:rsidR="00DF097F" w:rsidRPr="00DF097F" w:rsidRDefault="00693D86" w:rsidP="00DF097F">
            <w:pPr>
              <w:rPr>
                <w:b/>
                <w:lang w:eastAsia="zh-CN"/>
              </w:rPr>
            </w:pPr>
            <w:r>
              <w:rPr>
                <w:rFonts w:eastAsia="Batang"/>
                <w:b/>
                <w:kern w:val="2"/>
                <w:lang w:val="en-GB" w:eastAsia="zh-CN"/>
              </w:rPr>
              <w:t xml:space="preserve">Some UE implementation of SDAP </w:t>
            </w:r>
            <w:r w:rsidR="00360B98">
              <w:rPr>
                <w:rFonts w:eastAsia="Batang"/>
                <w:b/>
                <w:kern w:val="2"/>
                <w:lang w:val="en-GB" w:eastAsia="zh-CN"/>
              </w:rPr>
              <w:t>may allow packet to be buffered at</w:t>
            </w:r>
            <w:r w:rsidR="00DF097F">
              <w:rPr>
                <w:rFonts w:eastAsia="Batang"/>
                <w:b/>
                <w:kern w:val="2"/>
                <w:lang w:eastAsia="zh-CN"/>
              </w:rPr>
              <w:t xml:space="preserve"> SDAP</w:t>
            </w:r>
            <w:r w:rsidR="00360B98">
              <w:rPr>
                <w:rFonts w:eastAsia="Batang"/>
                <w:b/>
                <w:kern w:val="2"/>
                <w:lang w:eastAsia="zh-CN"/>
              </w:rPr>
              <w:t xml:space="preserve">. So we do not think SDAP delay can always be </w:t>
            </w:r>
            <w:r w:rsidR="00DF097F">
              <w:rPr>
                <w:rFonts w:eastAsia="Batang"/>
                <w:b/>
                <w:kern w:val="2"/>
                <w:lang w:eastAsia="zh-CN"/>
              </w:rPr>
              <w:t>ign</w:t>
            </w:r>
            <w:r w:rsidR="00360B98">
              <w:rPr>
                <w:rFonts w:eastAsia="Batang"/>
                <w:b/>
                <w:kern w:val="2"/>
                <w:lang w:eastAsia="zh-CN"/>
              </w:rPr>
              <w:t>ored.</w:t>
            </w:r>
            <w:r w:rsidR="00DF097F">
              <w:rPr>
                <w:rFonts w:eastAsia="Batang"/>
                <w:b/>
                <w:kern w:val="2"/>
                <w:lang w:eastAsia="zh-CN"/>
              </w:rPr>
              <w:t xml:space="preserve"> </w:t>
            </w:r>
          </w:p>
          <w:p w14:paraId="515F20CD" w14:textId="68E3F8F4" w:rsidR="00547A00" w:rsidRPr="00DF097F" w:rsidRDefault="00547A00" w:rsidP="00BD682F">
            <w:pPr>
              <w:spacing w:after="240"/>
              <w:contextualSpacing/>
              <w:rPr>
                <w:rFonts w:cs="Arial"/>
                <w:b/>
                <w:bCs/>
                <w:lang w:val="en-GB" w:eastAsia="zh-CN"/>
              </w:rPr>
            </w:pPr>
          </w:p>
        </w:tc>
      </w:tr>
      <w:tr w:rsidR="00547A00" w14:paraId="5B611D7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44C915" w14:textId="37AE27E8" w:rsidR="00547A00" w:rsidRPr="00C02C39" w:rsidRDefault="00C02C39" w:rsidP="00BD682F">
            <w:pPr>
              <w:spacing w:after="240"/>
              <w:contextualSpacing/>
              <w:rPr>
                <w:rFonts w:cs="Arial"/>
                <w:bCs/>
                <w:lang w:val="en-GB" w:eastAsia="zh-CN"/>
              </w:rPr>
            </w:pPr>
            <w:r w:rsidRPr="00C02C39">
              <w:rPr>
                <w:rFonts w:cs="Arial" w:hint="eastAsia"/>
                <w:bCs/>
                <w:lang w:val="en-GB" w:eastAsia="zh-CN"/>
              </w:rPr>
              <w:t xml:space="preserve">Huawei, </w:t>
            </w:r>
            <w:proofErr w:type="spellStart"/>
            <w:r w:rsidRPr="00C02C39">
              <w:rPr>
                <w:rFonts w:cs="Arial" w:hint="eastAsia"/>
                <w:bCs/>
                <w:lang w:val="en-GB" w:eastAsia="zh-CN"/>
              </w:rPr>
              <w:t>HiSilicon</w:t>
            </w:r>
            <w:proofErr w:type="spellEnd"/>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6E32A74" w14:textId="2F3DAEE6" w:rsidR="00547A00" w:rsidRPr="00C02C39" w:rsidRDefault="00C02C39" w:rsidP="00BD682F">
            <w:pPr>
              <w:spacing w:after="240"/>
              <w:contextualSpacing/>
              <w:rPr>
                <w:rFonts w:cs="Arial"/>
                <w:bCs/>
                <w:lang w:val="en-GB" w:eastAsia="zh-CN"/>
              </w:rPr>
            </w:pPr>
            <w:r w:rsidRPr="00C02C39">
              <w:rPr>
                <w:rFonts w:cs="Arial" w:hint="eastAsia"/>
                <w:bCs/>
                <w:lang w:val="en-GB" w:eastAsia="zh-CN"/>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3E09FDA" w14:textId="77626185" w:rsidR="00564A5C" w:rsidRPr="00C02C39" w:rsidRDefault="005409E3" w:rsidP="00C44453">
            <w:pPr>
              <w:spacing w:after="240"/>
              <w:contextualSpacing/>
              <w:rPr>
                <w:rFonts w:cs="Arial"/>
                <w:bCs/>
                <w:lang w:val="en-GB" w:eastAsia="zh-CN"/>
              </w:rPr>
            </w:pPr>
            <w:r>
              <w:rPr>
                <w:rFonts w:cs="Arial" w:hint="eastAsia"/>
                <w:bCs/>
                <w:lang w:val="en-GB" w:eastAsia="zh-CN"/>
              </w:rPr>
              <w:t xml:space="preserve">For the wording </w:t>
            </w:r>
            <w:r>
              <w:rPr>
                <w:rFonts w:cs="Arial"/>
                <w:bCs/>
                <w:lang w:val="en-GB" w:eastAsia="zh-CN"/>
              </w:rPr>
              <w:t>“UL grant to transmit the packet is received”, if Grant Free case is to be considered, the wording may need some updates as it assumes that the UE will anyway receive an explicit</w:t>
            </w:r>
            <w:r w:rsidR="001A70E3">
              <w:rPr>
                <w:rFonts w:cs="Arial"/>
                <w:bCs/>
                <w:lang w:val="en-GB" w:eastAsia="zh-CN"/>
              </w:rPr>
              <w:t xml:space="preserve"> UL</w:t>
            </w:r>
            <w:r>
              <w:rPr>
                <w:rFonts w:cs="Arial"/>
                <w:bCs/>
                <w:lang w:val="en-GB" w:eastAsia="zh-CN"/>
              </w:rPr>
              <w:t xml:space="preserve"> grant from the network.</w:t>
            </w:r>
          </w:p>
        </w:tc>
      </w:tr>
      <w:tr w:rsidR="00547A00" w14:paraId="077DE376"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B49C66" w14:textId="7B39DF88" w:rsidR="00547A00" w:rsidRPr="00432699" w:rsidRDefault="00432699" w:rsidP="00BD682F">
            <w:pPr>
              <w:spacing w:after="240"/>
              <w:contextualSpacing/>
              <w:rPr>
                <w:rFonts w:eastAsia="MS Mincho" w:cs="Arial"/>
                <w:b/>
                <w:bCs/>
                <w:lang w:val="en-GB" w:eastAsia="ja-JP"/>
              </w:rPr>
            </w:pPr>
            <w:r>
              <w:rPr>
                <w:rFonts w:eastAsia="MS Mincho" w:cs="Arial" w:hint="eastAsia"/>
                <w:b/>
                <w:bCs/>
                <w:lang w:val="en-GB" w:eastAsia="ja-JP"/>
              </w:rPr>
              <w:t>NEC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6E0CF0C" w14:textId="1EAE1137" w:rsidR="00547A00" w:rsidRPr="00432699" w:rsidRDefault="00432699" w:rsidP="00BD682F">
            <w:pPr>
              <w:spacing w:after="240"/>
              <w:contextualSpacing/>
              <w:rPr>
                <w:rFonts w:eastAsia="MS Mincho" w:cs="Arial"/>
                <w:b/>
                <w:bCs/>
                <w:lang w:val="en-GB" w:eastAsia="ja-JP"/>
              </w:rPr>
            </w:pPr>
            <w:r>
              <w:rPr>
                <w:rFonts w:eastAsia="MS Mincho" w:cs="Arial" w:hint="eastAsia"/>
                <w:b/>
                <w:bCs/>
                <w:lang w:val="en-GB" w:eastAsia="ja-JP"/>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CA5E702" w14:textId="51612C0D" w:rsidR="00547A00" w:rsidRDefault="00F87CFA" w:rsidP="00BD682F">
            <w:pPr>
              <w:spacing w:after="240"/>
              <w:contextualSpacing/>
              <w:rPr>
                <w:rFonts w:eastAsia="MS Mincho" w:cs="Arial"/>
                <w:b/>
                <w:bCs/>
                <w:lang w:val="en-GB" w:eastAsia="ja-JP"/>
              </w:rPr>
            </w:pPr>
            <w:r>
              <w:rPr>
                <w:rFonts w:eastAsia="MS Mincho" w:cs="Arial" w:hint="eastAsia"/>
                <w:b/>
                <w:bCs/>
                <w:lang w:val="en-GB" w:eastAsia="ja-JP"/>
              </w:rPr>
              <w:t xml:space="preserve">To </w:t>
            </w:r>
            <w:r w:rsidR="0079510B">
              <w:rPr>
                <w:rFonts w:eastAsia="MS Mincho" w:cs="Arial"/>
                <w:b/>
                <w:bCs/>
                <w:lang w:val="en-GB" w:eastAsia="ja-JP"/>
              </w:rPr>
              <w:t>ensure</w:t>
            </w:r>
            <w:r>
              <w:rPr>
                <w:rFonts w:eastAsia="MS Mincho" w:cs="Arial" w:hint="eastAsia"/>
                <w:b/>
                <w:bCs/>
                <w:lang w:val="en-GB" w:eastAsia="ja-JP"/>
              </w:rPr>
              <w:t xml:space="preserve"> a consistency among UEs (e.g. </w:t>
            </w:r>
            <w:r>
              <w:rPr>
                <w:rFonts w:eastAsia="MS Mincho" w:cs="Arial"/>
                <w:b/>
                <w:bCs/>
                <w:lang w:val="en-GB" w:eastAsia="ja-JP"/>
              </w:rPr>
              <w:t>some implementing pre-processing, some not), option B would be better.</w:t>
            </w:r>
          </w:p>
          <w:p w14:paraId="1973B89B" w14:textId="378CA1D9" w:rsidR="00F87CFA" w:rsidRPr="00474DDC" w:rsidRDefault="00F87CFA" w:rsidP="00F45EEB">
            <w:pPr>
              <w:spacing w:after="240"/>
              <w:contextualSpacing/>
              <w:rPr>
                <w:rFonts w:eastAsia="MS Mincho" w:cs="Arial"/>
                <w:b/>
                <w:bCs/>
                <w:lang w:val="en-GB" w:eastAsia="ja-JP"/>
              </w:rPr>
            </w:pPr>
            <w:r>
              <w:rPr>
                <w:rFonts w:eastAsia="MS Mincho" w:cs="Arial"/>
                <w:b/>
                <w:bCs/>
                <w:lang w:val="en-GB" w:eastAsia="ja-JP"/>
              </w:rPr>
              <w:t xml:space="preserve">For option C, we </w:t>
            </w:r>
            <w:r w:rsidR="00577CA0">
              <w:rPr>
                <w:rFonts w:eastAsia="MS Mincho" w:cs="Arial"/>
                <w:b/>
                <w:bCs/>
                <w:lang w:val="en-GB" w:eastAsia="ja-JP"/>
              </w:rPr>
              <w:t>would like to check other UE vendors’ view.</w:t>
            </w:r>
            <w:r w:rsidR="00F45EEB">
              <w:rPr>
                <w:rFonts w:eastAsia="MS Mincho" w:cs="Arial"/>
                <w:b/>
                <w:bCs/>
                <w:lang w:val="en-GB" w:eastAsia="ja-JP"/>
              </w:rPr>
              <w:t xml:space="preserve"> </w:t>
            </w:r>
            <w:r w:rsidR="000C4BF7">
              <w:rPr>
                <w:rFonts w:eastAsia="MS Mincho" w:cs="Arial"/>
                <w:b/>
                <w:bCs/>
                <w:lang w:val="en-GB" w:eastAsia="ja-JP"/>
              </w:rPr>
              <w:t>Possibility</w:t>
            </w:r>
            <w:r w:rsidR="00242AB2">
              <w:rPr>
                <w:rFonts w:eastAsia="MS Mincho" w:cs="Arial"/>
                <w:b/>
                <w:bCs/>
                <w:lang w:val="en-GB" w:eastAsia="ja-JP"/>
              </w:rPr>
              <w:t xml:space="preserve"> </w:t>
            </w:r>
            <w:r w:rsidR="000C4BF7">
              <w:rPr>
                <w:rFonts w:eastAsia="MS Mincho" w:cs="Arial"/>
                <w:b/>
                <w:bCs/>
                <w:lang w:val="en-GB" w:eastAsia="ja-JP"/>
              </w:rPr>
              <w:t>o</w:t>
            </w:r>
            <w:r w:rsidR="00242AB2">
              <w:rPr>
                <w:rFonts w:eastAsia="MS Mincho" w:cs="Arial"/>
                <w:b/>
                <w:bCs/>
                <w:lang w:val="en-GB" w:eastAsia="ja-JP"/>
              </w:rPr>
              <w:t>f measuring</w:t>
            </w:r>
            <w:r w:rsidR="000C4BF7">
              <w:rPr>
                <w:rFonts w:eastAsia="MS Mincho" w:cs="Arial"/>
                <w:b/>
                <w:bCs/>
                <w:lang w:val="en-GB" w:eastAsia="ja-JP"/>
              </w:rPr>
              <w:t xml:space="preserve"> at SDAP is also seen in the </w:t>
            </w:r>
            <w:proofErr w:type="spellStart"/>
            <w:r w:rsidR="000C4BF7">
              <w:rPr>
                <w:rFonts w:eastAsia="MS Mincho" w:cs="Arial"/>
                <w:b/>
                <w:bCs/>
                <w:lang w:val="en-GB" w:eastAsia="ja-JP"/>
              </w:rPr>
              <w:t>pCR</w:t>
            </w:r>
            <w:proofErr w:type="spellEnd"/>
            <w:r w:rsidR="000C4BF7">
              <w:rPr>
                <w:rFonts w:eastAsia="MS Mincho" w:cs="Arial"/>
                <w:b/>
                <w:bCs/>
                <w:lang w:val="en-GB" w:eastAsia="ja-JP"/>
              </w:rPr>
              <w:t xml:space="preserve"> attached to SA5 LS [8], while there is no interaction </w:t>
            </w:r>
            <w:r w:rsidR="00BC61CC">
              <w:rPr>
                <w:rFonts w:eastAsia="MS Mincho" w:cs="Arial"/>
                <w:b/>
                <w:bCs/>
                <w:lang w:val="en-GB" w:eastAsia="ja-JP"/>
              </w:rPr>
              <w:t xml:space="preserve">expected </w:t>
            </w:r>
            <w:r w:rsidR="000C4BF7">
              <w:rPr>
                <w:rFonts w:eastAsia="MS Mincho" w:cs="Arial"/>
                <w:b/>
                <w:bCs/>
                <w:lang w:val="en-GB" w:eastAsia="ja-JP"/>
              </w:rPr>
              <w:t>between SDAP and lower layers related to e.g. grant reception.</w:t>
            </w:r>
          </w:p>
        </w:tc>
      </w:tr>
      <w:tr w:rsidR="00056DBC" w14:paraId="2CEB0AAA" w14:textId="77777777" w:rsidTr="00302C31">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9E4A1D" w14:textId="77777777" w:rsidR="00056DBC" w:rsidRDefault="00056DBC" w:rsidP="00302C31">
            <w:pPr>
              <w:spacing w:after="240"/>
              <w:contextualSpacing/>
              <w:rPr>
                <w:rFonts w:cs="Arial"/>
                <w:b/>
                <w:bCs/>
                <w:lang w:val="en-GB"/>
              </w:rPr>
            </w:pPr>
            <w:r>
              <w:rPr>
                <w:rFonts w:cs="Arial"/>
                <w:b/>
                <w:bCs/>
                <w:lang w:val="en-GB"/>
              </w:rPr>
              <w:t>Ericsson</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88DE420" w14:textId="77777777" w:rsidR="00056DBC" w:rsidRDefault="00056DBC" w:rsidP="00302C31">
            <w:pPr>
              <w:spacing w:after="240"/>
              <w:contextualSpacing/>
              <w:rPr>
                <w:rFonts w:cs="Arial"/>
                <w:b/>
                <w:bCs/>
                <w:lang w:val="en-GB"/>
              </w:rPr>
            </w:pPr>
            <w:r>
              <w:rPr>
                <w:rFonts w:cs="Arial"/>
                <w:b/>
                <w:bCs/>
                <w:lang w:val="en-GB"/>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6754BD6" w14:textId="77777777" w:rsidR="00056DBC" w:rsidRDefault="00056DBC" w:rsidP="00302C31">
            <w:pPr>
              <w:spacing w:after="240"/>
              <w:contextualSpacing/>
              <w:rPr>
                <w:rFonts w:cs="Arial"/>
                <w:b/>
                <w:bCs/>
                <w:lang w:val="en-GB"/>
              </w:rPr>
            </w:pPr>
          </w:p>
        </w:tc>
      </w:tr>
      <w:tr w:rsidR="00BF7D2F" w14:paraId="0F03CCEC"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8BCE7B" w14:textId="03BA860B" w:rsidR="00BF7D2F" w:rsidRDefault="00BF7D2F" w:rsidP="00BD682F">
            <w:pPr>
              <w:spacing w:after="240"/>
              <w:contextualSpacing/>
              <w:rPr>
                <w:rFonts w:cs="Arial"/>
                <w:b/>
                <w:bCs/>
                <w:lang w:val="en-GB"/>
              </w:rPr>
            </w:pPr>
            <w:r>
              <w:rPr>
                <w:rFonts w:cs="Arial" w:hint="eastAsia"/>
                <w:b/>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57D0965" w14:textId="25B505FA" w:rsidR="00BF7D2F" w:rsidRDefault="00BF7D2F" w:rsidP="00BD682F">
            <w:pPr>
              <w:spacing w:after="240"/>
              <w:contextualSpacing/>
              <w:rPr>
                <w:rFonts w:cs="Arial"/>
                <w:b/>
                <w:bCs/>
                <w:lang w:val="en-GB"/>
              </w:rPr>
            </w:pPr>
            <w:r>
              <w:rPr>
                <w:rFonts w:cs="Arial" w:hint="eastAsia"/>
                <w:b/>
                <w:bCs/>
                <w:lang w:val="en-GB" w:eastAsia="zh-CN"/>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48DE30D2" w14:textId="2CB30138" w:rsidR="00BF7D2F" w:rsidRPr="00577CA0" w:rsidRDefault="00BF7D2F" w:rsidP="00BD682F">
            <w:pPr>
              <w:spacing w:after="240"/>
              <w:contextualSpacing/>
              <w:rPr>
                <w:rFonts w:cs="Arial"/>
                <w:b/>
                <w:bCs/>
                <w:lang w:val="en-GB"/>
              </w:rPr>
            </w:pPr>
            <w:r>
              <w:rPr>
                <w:rFonts w:cs="Arial"/>
                <w:b/>
                <w:bCs/>
                <w:lang w:val="en-GB" w:eastAsia="zh-CN"/>
              </w:rPr>
              <w:t>O</w:t>
            </w:r>
            <w:r>
              <w:rPr>
                <w:rFonts w:cs="Arial" w:hint="eastAsia"/>
                <w:b/>
                <w:bCs/>
                <w:lang w:val="en-GB" w:eastAsia="zh-CN"/>
              </w:rPr>
              <w:t>ption B is more reasonable, which is aligned with the new function for NR RLC.</w:t>
            </w:r>
          </w:p>
        </w:tc>
      </w:tr>
      <w:tr w:rsidR="00D83A67" w14:paraId="19262E9D"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75C3B9" w14:textId="68D6F860" w:rsidR="00D83A67" w:rsidRDefault="00D83A67" w:rsidP="00BD682F">
            <w:pPr>
              <w:spacing w:after="240"/>
              <w:contextualSpacing/>
              <w:rPr>
                <w:rFonts w:cs="Arial"/>
                <w:b/>
                <w:bCs/>
                <w:lang w:val="en-GB" w:eastAsia="zh-CN"/>
              </w:rPr>
            </w:pPr>
            <w:r>
              <w:rPr>
                <w:rFonts w:cs="Arial" w:hint="eastAsia"/>
                <w:b/>
                <w:bCs/>
                <w:lang w:val="en-GB" w:eastAsia="zh-CN"/>
              </w:rPr>
              <w:t>OPPO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8E26DF1" w14:textId="1A0375AF" w:rsidR="00D83A67" w:rsidRDefault="00D83A67" w:rsidP="00BD682F">
            <w:pPr>
              <w:spacing w:after="240"/>
              <w:contextualSpacing/>
              <w:rPr>
                <w:rFonts w:cs="Arial"/>
                <w:b/>
                <w:bCs/>
                <w:lang w:val="en-GB" w:eastAsia="zh-CN"/>
              </w:rPr>
            </w:pPr>
            <w:r>
              <w:rPr>
                <w:rFonts w:cs="Arial" w:hint="eastAsia"/>
                <w:b/>
                <w:bCs/>
                <w:lang w:val="en-GB" w:eastAsia="zh-CN"/>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1A0994E" w14:textId="11C68941" w:rsidR="00D83A67" w:rsidRDefault="00D83A67" w:rsidP="00BD682F">
            <w:pPr>
              <w:spacing w:after="240"/>
              <w:contextualSpacing/>
              <w:rPr>
                <w:rFonts w:cs="Arial"/>
                <w:b/>
                <w:bCs/>
                <w:lang w:val="en-GB" w:eastAsia="zh-CN"/>
              </w:rPr>
            </w:pPr>
            <w:r>
              <w:rPr>
                <w:rFonts w:cs="Arial" w:hint="eastAsia"/>
                <w:b/>
                <w:bCs/>
                <w:lang w:val="en-GB" w:eastAsia="zh-CN"/>
              </w:rPr>
              <w:t>Agree with previous comments</w:t>
            </w:r>
          </w:p>
        </w:tc>
      </w:tr>
      <w:tr w:rsidR="00964F86" w14:paraId="2ED1F29B"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9AE332" w14:textId="5815B044" w:rsidR="00964F86" w:rsidRDefault="00964F86" w:rsidP="00BD682F">
            <w:pPr>
              <w:spacing w:after="240"/>
              <w:contextualSpacing/>
              <w:rPr>
                <w:rFonts w:cs="Arial"/>
                <w:b/>
                <w:bCs/>
                <w:lang w:val="en-GB" w:eastAsia="zh-CN"/>
              </w:rPr>
            </w:pPr>
            <w:r>
              <w:rPr>
                <w:rFonts w:cs="Arial"/>
                <w:b/>
                <w:bCs/>
                <w:lang w:val="en-GB" w:eastAsia="zh-CN"/>
              </w:rPr>
              <w:t>ZTE</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D0AE9AD" w14:textId="53180901" w:rsidR="00964F86" w:rsidRDefault="00964F86" w:rsidP="00BD682F">
            <w:pPr>
              <w:spacing w:after="240"/>
              <w:contextualSpacing/>
              <w:rPr>
                <w:rFonts w:cs="Arial"/>
                <w:b/>
                <w:bCs/>
                <w:lang w:val="en-GB" w:eastAsia="zh-CN"/>
              </w:rPr>
            </w:pPr>
            <w:r>
              <w:rPr>
                <w:rFonts w:cs="Arial"/>
                <w:b/>
                <w:bCs/>
                <w:lang w:val="en-GB" w:eastAsia="zh-CN"/>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6B37D13" w14:textId="77777777" w:rsidR="00964F86" w:rsidRDefault="00964F86" w:rsidP="00BD682F">
            <w:pPr>
              <w:spacing w:after="240"/>
              <w:contextualSpacing/>
              <w:rPr>
                <w:rFonts w:cs="Arial"/>
                <w:b/>
                <w:bCs/>
                <w:lang w:val="en-GB" w:eastAsia="zh-CN"/>
              </w:rPr>
            </w:pPr>
          </w:p>
        </w:tc>
      </w:tr>
      <w:tr w:rsidR="005822B8" w14:paraId="1C18396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E8CCC2" w14:textId="46269C0D" w:rsidR="005822B8" w:rsidRDefault="005822B8" w:rsidP="005822B8">
            <w:pPr>
              <w:spacing w:after="240"/>
              <w:contextualSpacing/>
              <w:rPr>
                <w:rFonts w:cs="Arial"/>
                <w:b/>
                <w:bCs/>
                <w:lang w:val="en-GB" w:eastAsia="zh-CN"/>
              </w:rPr>
            </w:pPr>
            <w:r>
              <w:rPr>
                <w:rFonts w:cs="Arial"/>
                <w:b/>
                <w:bCs/>
                <w:lang w:val="en-GB" w:eastAsia="zh-CN"/>
              </w:rPr>
              <w:t>Nokia</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10434DD" w14:textId="523D85AC" w:rsidR="005822B8" w:rsidRDefault="005822B8" w:rsidP="005822B8">
            <w:pPr>
              <w:spacing w:after="240"/>
              <w:contextualSpacing/>
              <w:rPr>
                <w:rFonts w:cs="Arial"/>
                <w:b/>
                <w:bCs/>
                <w:lang w:val="en-GB" w:eastAsia="zh-CN"/>
              </w:rPr>
            </w:pPr>
            <w:r>
              <w:rPr>
                <w:rFonts w:cs="Arial"/>
                <w:b/>
                <w:bCs/>
                <w:lang w:val="en-GB" w:eastAsia="zh-CN"/>
              </w:rPr>
              <w:t>B</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96CC040" w14:textId="77777777" w:rsidR="005822B8" w:rsidRDefault="005822B8" w:rsidP="005822B8">
            <w:pPr>
              <w:spacing w:after="240"/>
              <w:contextualSpacing/>
              <w:rPr>
                <w:rFonts w:cs="Arial"/>
                <w:b/>
                <w:bCs/>
                <w:lang w:val="en-GB" w:eastAsia="zh-CN"/>
              </w:rPr>
            </w:pPr>
          </w:p>
        </w:tc>
      </w:tr>
    </w:tbl>
    <w:p w14:paraId="415B3A65" w14:textId="2EAF4361" w:rsidR="006E2529" w:rsidRDefault="006E2529" w:rsidP="005010B3">
      <w:r>
        <w:t xml:space="preserve"> </w:t>
      </w:r>
    </w:p>
    <w:p w14:paraId="0CA51001" w14:textId="77777777" w:rsidR="008E1924" w:rsidRPr="00757D47" w:rsidRDefault="008E1924" w:rsidP="008E1924">
      <w:pPr>
        <w:rPr>
          <w:color w:val="FF0000"/>
          <w:u w:val="single"/>
        </w:rPr>
      </w:pPr>
      <w:r w:rsidRPr="00757D47">
        <w:rPr>
          <w:color w:val="FF0000"/>
          <w:u w:val="single"/>
        </w:rPr>
        <w:t>Summary for Question 5: Almost all companies prefer to define NR PDCP queuing delay as following way:</w:t>
      </w:r>
    </w:p>
    <w:p w14:paraId="3363A39F" w14:textId="77777777" w:rsidR="008E1924" w:rsidRPr="00757D47" w:rsidRDefault="008E1924" w:rsidP="008E1924">
      <w:pPr>
        <w:rPr>
          <w:color w:val="FF0000"/>
          <w:u w:val="single"/>
          <w:lang w:eastAsia="zh-CN"/>
        </w:rPr>
      </w:pPr>
      <w:r w:rsidRPr="00757D47">
        <w:rPr>
          <w:color w:val="FF0000"/>
          <w:u w:val="single"/>
        </w:rPr>
        <w:t xml:space="preserve">  The </w:t>
      </w:r>
      <w:r w:rsidRPr="00757D47">
        <w:rPr>
          <w:color w:val="FF0000"/>
          <w:kern w:val="2"/>
          <w:u w:val="single"/>
          <w:lang w:eastAsia="zh-CN"/>
        </w:rPr>
        <w:t xml:space="preserve">delay </w:t>
      </w:r>
      <w:r w:rsidRPr="00757D47">
        <w:rPr>
          <w:rFonts w:eastAsia="Batang"/>
          <w:color w:val="FF0000"/>
          <w:kern w:val="2"/>
          <w:u w:val="single"/>
          <w:lang w:eastAsia="zh-CN"/>
        </w:rPr>
        <w:t xml:space="preserve">from packet arrival at PDCP upper SAP until the </w:t>
      </w:r>
      <w:r w:rsidRPr="00757D47">
        <w:rPr>
          <w:rFonts w:eastAsia="Batang"/>
          <w:i/>
          <w:color w:val="FF0000"/>
          <w:kern w:val="2"/>
          <w:u w:val="single"/>
          <w:lang w:eastAsia="zh-CN"/>
        </w:rPr>
        <w:t>UL grant to transmit the packet is received</w:t>
      </w:r>
    </w:p>
    <w:p w14:paraId="1088D984" w14:textId="77777777" w:rsidR="008E1924" w:rsidRPr="00757D47" w:rsidRDefault="008E1924" w:rsidP="008E1924">
      <w:pPr>
        <w:rPr>
          <w:color w:val="FF0000"/>
          <w:u w:val="single"/>
        </w:rPr>
      </w:pPr>
      <w:r w:rsidRPr="00757D47">
        <w:rPr>
          <w:color w:val="FF0000"/>
          <w:u w:val="single"/>
        </w:rPr>
        <w:t xml:space="preserve">Meanwhile, one company (Huawei) pointed the issue that if grant-free UL transmission is considered, the definition may need some updates.  </w:t>
      </w:r>
    </w:p>
    <w:p w14:paraId="5C8AED9D" w14:textId="2065B258" w:rsidR="007D78D7" w:rsidRDefault="00962F40" w:rsidP="008E1924">
      <w:pPr>
        <w:rPr>
          <w:color w:val="FF0000"/>
          <w:u w:val="single"/>
        </w:rPr>
      </w:pPr>
      <w:r>
        <w:rPr>
          <w:color w:val="FF0000"/>
          <w:u w:val="single"/>
        </w:rPr>
        <w:t xml:space="preserve">In order to </w:t>
      </w:r>
      <w:r w:rsidR="00A6230B">
        <w:rPr>
          <w:color w:val="FF0000"/>
          <w:u w:val="single"/>
        </w:rPr>
        <w:t>incorporate</w:t>
      </w:r>
      <w:r>
        <w:rPr>
          <w:color w:val="FF0000"/>
          <w:u w:val="single"/>
        </w:rPr>
        <w:t xml:space="preserve"> UL grant-free transmission,</w:t>
      </w:r>
      <w:r w:rsidR="008E1924" w:rsidRPr="00757D47">
        <w:rPr>
          <w:color w:val="FF0000"/>
          <w:u w:val="single"/>
        </w:rPr>
        <w:t xml:space="preserve"> rapporteur thinks we can</w:t>
      </w:r>
      <w:r w:rsidR="007D78D7">
        <w:rPr>
          <w:color w:val="FF0000"/>
          <w:u w:val="single"/>
        </w:rPr>
        <w:t xml:space="preserve"> make a slight modification for B) as:</w:t>
      </w:r>
    </w:p>
    <w:p w14:paraId="324683F9" w14:textId="42E976BF" w:rsidR="008E1924" w:rsidRPr="00757D47" w:rsidRDefault="007D78D7" w:rsidP="008E1924">
      <w:pPr>
        <w:rPr>
          <w:color w:val="FF0000"/>
          <w:u w:val="single"/>
        </w:rPr>
      </w:pPr>
      <w:r w:rsidRPr="00757D47">
        <w:rPr>
          <w:color w:val="FF0000"/>
          <w:u w:val="single"/>
        </w:rPr>
        <w:t xml:space="preserve">  The </w:t>
      </w:r>
      <w:r w:rsidRPr="00757D47">
        <w:rPr>
          <w:color w:val="FF0000"/>
          <w:kern w:val="2"/>
          <w:u w:val="single"/>
          <w:lang w:eastAsia="zh-CN"/>
        </w:rPr>
        <w:t xml:space="preserve">delay </w:t>
      </w:r>
      <w:r w:rsidRPr="00757D47">
        <w:rPr>
          <w:rFonts w:eastAsia="Batang"/>
          <w:color w:val="FF0000"/>
          <w:kern w:val="2"/>
          <w:u w:val="single"/>
          <w:lang w:eastAsia="zh-CN"/>
        </w:rPr>
        <w:t xml:space="preserve">from packet arrival at PDCP upper SAP until the </w:t>
      </w:r>
      <w:r w:rsidRPr="00757D47">
        <w:rPr>
          <w:rFonts w:eastAsia="Batang"/>
          <w:i/>
          <w:color w:val="FF0000"/>
          <w:kern w:val="2"/>
          <w:u w:val="single"/>
          <w:lang w:eastAsia="zh-CN"/>
        </w:rPr>
        <w:t xml:space="preserve">UL grant to transmit the packet is </w:t>
      </w:r>
      <w:r w:rsidRPr="007D78D7">
        <w:rPr>
          <w:rFonts w:eastAsia="Batang"/>
          <w:i/>
          <w:strike/>
          <w:color w:val="FF0000"/>
          <w:kern w:val="2"/>
          <w:u w:val="single"/>
          <w:lang w:eastAsia="zh-CN"/>
        </w:rPr>
        <w:t>received</w:t>
      </w:r>
      <w:r>
        <w:rPr>
          <w:color w:val="FF0000"/>
          <w:u w:val="single"/>
        </w:rPr>
        <w:t xml:space="preserve"> </w:t>
      </w:r>
      <w:r w:rsidRPr="007D78D7">
        <w:rPr>
          <w:i/>
          <w:color w:val="FF0000"/>
          <w:highlight w:val="yellow"/>
          <w:u w:val="single"/>
        </w:rPr>
        <w:t>available</w:t>
      </w:r>
      <w:r w:rsidR="008E1924" w:rsidRPr="00757D47">
        <w:rPr>
          <w:color w:val="FF0000"/>
          <w:u w:val="single"/>
        </w:rPr>
        <w:t>.</w:t>
      </w:r>
    </w:p>
    <w:p w14:paraId="5641A4AC" w14:textId="77777777" w:rsidR="008E1924" w:rsidRPr="00B76941" w:rsidRDefault="008E1924" w:rsidP="008E1924">
      <w:pPr>
        <w:rPr>
          <w:b/>
        </w:rPr>
      </w:pPr>
      <w:r w:rsidRPr="003A599F">
        <w:rPr>
          <w:b/>
        </w:rPr>
        <w:t xml:space="preserve">Observation </w:t>
      </w:r>
      <w:r>
        <w:rPr>
          <w:b/>
        </w:rPr>
        <w:t>6</w:t>
      </w:r>
      <w:r w:rsidRPr="003A599F">
        <w:rPr>
          <w:b/>
        </w:rPr>
        <w:t xml:space="preserve">: </w:t>
      </w:r>
      <w:r w:rsidRPr="00B76941">
        <w:rPr>
          <w:b/>
        </w:rPr>
        <w:t>Almost all companies prefer to define NR PDCP queuing delay as</w:t>
      </w:r>
      <w:r>
        <w:rPr>
          <w:b/>
        </w:rPr>
        <w:t xml:space="preserve"> “t</w:t>
      </w:r>
      <w:r w:rsidRPr="00B76941">
        <w:rPr>
          <w:b/>
        </w:rPr>
        <w:t>he delay from packet arrival at PDCP upper SAP until the UL grant to transmit the packet is received</w:t>
      </w:r>
      <w:r>
        <w:rPr>
          <w:b/>
        </w:rPr>
        <w:t>”</w:t>
      </w:r>
    </w:p>
    <w:p w14:paraId="41CC6B50" w14:textId="741630A2" w:rsidR="008E1924" w:rsidRPr="003A599F" w:rsidRDefault="008E1924" w:rsidP="008E1924">
      <w:pPr>
        <w:rPr>
          <w:b/>
        </w:rPr>
      </w:pPr>
      <w:r w:rsidRPr="003A599F">
        <w:rPr>
          <w:b/>
        </w:rPr>
        <w:t xml:space="preserve">Observation </w:t>
      </w:r>
      <w:r>
        <w:rPr>
          <w:b/>
        </w:rPr>
        <w:t>7</w:t>
      </w:r>
      <w:r w:rsidRPr="003A599F">
        <w:rPr>
          <w:b/>
        </w:rPr>
        <w:t xml:space="preserve">: </w:t>
      </w:r>
      <w:r w:rsidRPr="00B76941">
        <w:rPr>
          <w:b/>
        </w:rPr>
        <w:t xml:space="preserve">one company pointed the issue that if grant-free UL transmission is considered, the definition may need some updates.  </w:t>
      </w:r>
    </w:p>
    <w:p w14:paraId="5A3DB4A0" w14:textId="6051BA35" w:rsidR="008E1924" w:rsidRPr="00F64B31" w:rsidRDefault="008E1924" w:rsidP="008E1924">
      <w:pPr>
        <w:rPr>
          <w:b/>
        </w:rPr>
      </w:pPr>
      <w:r w:rsidRPr="003A599F">
        <w:rPr>
          <w:b/>
        </w:rPr>
        <w:t xml:space="preserve">Proposal </w:t>
      </w:r>
      <w:r>
        <w:rPr>
          <w:b/>
        </w:rPr>
        <w:t xml:space="preserve">7: </w:t>
      </w:r>
      <w:r w:rsidR="00083BB8">
        <w:rPr>
          <w:b/>
        </w:rPr>
        <w:t xml:space="preserve">NR UL PDCP queuing delay is defined as </w:t>
      </w:r>
      <w:r>
        <w:rPr>
          <w:b/>
        </w:rPr>
        <w:t>“T</w:t>
      </w:r>
      <w:r w:rsidRPr="00B76941">
        <w:rPr>
          <w:b/>
        </w:rPr>
        <w:t xml:space="preserve">he delay from packet arrival at PDCP upper SAP until the UL grant to transmit the packet is </w:t>
      </w:r>
      <w:r w:rsidR="00083BB8">
        <w:rPr>
          <w:b/>
        </w:rPr>
        <w:t>available</w:t>
      </w:r>
      <w:r>
        <w:rPr>
          <w:b/>
        </w:rPr>
        <w:t>”</w:t>
      </w:r>
      <w:r w:rsidR="00083BB8">
        <w:rPr>
          <w:b/>
        </w:rPr>
        <w:t>.</w:t>
      </w:r>
      <w:r>
        <w:rPr>
          <w:b/>
        </w:rPr>
        <w:t xml:space="preserve"> </w:t>
      </w:r>
    </w:p>
    <w:p w14:paraId="14B8B283" w14:textId="77777777" w:rsidR="008E1924" w:rsidRDefault="008E1924" w:rsidP="005010B3"/>
    <w:p w14:paraId="65385CB9" w14:textId="1C1CF1E5" w:rsidR="0051686B" w:rsidRDefault="00AF2460" w:rsidP="005010B3">
      <w:r>
        <w:t xml:space="preserve">In logged MDT, the UE </w:t>
      </w:r>
      <w:proofErr w:type="gramStart"/>
      <w:r>
        <w:t>is allowed to</w:t>
      </w:r>
      <w:proofErr w:type="gramEnd"/>
      <w:r w:rsidR="0008023F">
        <w:t xml:space="preserve"> autonomously</w:t>
      </w:r>
      <w:r>
        <w:t xml:space="preserve"> </w:t>
      </w:r>
      <w:r w:rsidR="00C00ED2">
        <w:t>stop</w:t>
      </w:r>
      <w:r>
        <w:t xml:space="preserve"> measur</w:t>
      </w:r>
      <w:r w:rsidR="0008023F">
        <w:t>ing</w:t>
      </w:r>
      <w:r>
        <w:t xml:space="preserve"> </w:t>
      </w:r>
      <w:r w:rsidR="0008023F">
        <w:t xml:space="preserve">e.g. due to memory issue </w:t>
      </w:r>
      <w:r>
        <w:t xml:space="preserve">based on </w:t>
      </w:r>
      <w:r w:rsidR="0008023F">
        <w:t>section 5.1.1.2 of TS37.320</w:t>
      </w:r>
      <w:r w:rsidR="0000193C">
        <w:t xml:space="preserve"> [6]</w:t>
      </w:r>
      <w:r w:rsidR="0051686B">
        <w:t>:</w:t>
      </w:r>
    </w:p>
    <w:p w14:paraId="56837ECF" w14:textId="1D789C76" w:rsidR="00AF2460" w:rsidRDefault="00582D3C" w:rsidP="005010B3">
      <w:r>
        <w:t>=================Section 5.1.1.2 of TS 37.320==================</w:t>
      </w:r>
    </w:p>
    <w:p w14:paraId="09A8EA98" w14:textId="5F4CDFAC" w:rsidR="00582D3C" w:rsidRPr="00582D3C" w:rsidRDefault="00582D3C" w:rsidP="005010B3">
      <w:pPr>
        <w:rPr>
          <w:i/>
        </w:rPr>
      </w:pPr>
      <w:r w:rsidRPr="00582D3C">
        <w:rPr>
          <w:i/>
        </w:rPr>
        <w:t>UE collects MDT measurements and continues logging according to the logged measurement configuration until UE memory reserved for MDT is full. In this case the UE stops logging, stops the log duration timer and starts the 48 hour timer</w:t>
      </w:r>
      <w:r>
        <w:rPr>
          <w:i/>
        </w:rPr>
        <w:t>.</w:t>
      </w:r>
    </w:p>
    <w:p w14:paraId="4136FCC2" w14:textId="0C41AB84" w:rsidR="00582D3C" w:rsidRDefault="00582D3C" w:rsidP="005010B3">
      <w:r>
        <w:t>======================================================</w:t>
      </w:r>
    </w:p>
    <w:p w14:paraId="4E5DAD9C" w14:textId="1197CEE2" w:rsidR="00ED6FAD" w:rsidRDefault="00732FFD" w:rsidP="005010B3">
      <w:r>
        <w:rPr>
          <w:rFonts w:eastAsia="DengXian"/>
          <w:lang w:eastAsia="zh-CN"/>
        </w:rPr>
        <w:t xml:space="preserve">Even the solutions with least UE performance impact (C1, C2, C3) </w:t>
      </w:r>
      <w:r w:rsidR="00ED6FAD" w:rsidRPr="00ED6FAD">
        <w:rPr>
          <w:rFonts w:eastAsia="DengXian"/>
          <w:lang w:eastAsia="zh-CN"/>
        </w:rPr>
        <w:t xml:space="preserve">require the UE to collect the delay information after UE has received an UL grant, so it increases the </w:t>
      </w:r>
      <w:r w:rsidR="00ED6FAD">
        <w:rPr>
          <w:rFonts w:eastAsia="DengXian"/>
          <w:lang w:eastAsia="zh-CN"/>
        </w:rPr>
        <w:t xml:space="preserve">MAC </w:t>
      </w:r>
      <w:r w:rsidR="00ED6FAD" w:rsidRPr="00ED6FAD">
        <w:rPr>
          <w:rFonts w:eastAsia="DengXian"/>
          <w:lang w:eastAsia="zh-CN"/>
        </w:rPr>
        <w:t>TB building time which is already very short in NR, especially for URLLC (</w:t>
      </w:r>
      <w:r w:rsidR="00ED6FAD">
        <w:rPr>
          <w:rFonts w:eastAsia="DengXian"/>
          <w:lang w:eastAsia="zh-CN"/>
        </w:rPr>
        <w:t xml:space="preserve">0.5 </w:t>
      </w:r>
      <w:proofErr w:type="spellStart"/>
      <w:r w:rsidR="00ED6FAD">
        <w:rPr>
          <w:rFonts w:eastAsia="DengXian"/>
          <w:lang w:eastAsia="zh-CN"/>
        </w:rPr>
        <w:t>ms</w:t>
      </w:r>
      <w:proofErr w:type="spellEnd"/>
      <w:r w:rsidR="00ED6FAD">
        <w:rPr>
          <w:rFonts w:eastAsia="DengXian"/>
          <w:lang w:eastAsia="zh-CN"/>
        </w:rPr>
        <w:t xml:space="preserve"> delay budget between UE and network</w:t>
      </w:r>
      <w:r w:rsidR="00ED6FAD" w:rsidRPr="00ED6FAD">
        <w:rPr>
          <w:rFonts w:eastAsia="DengXian"/>
          <w:lang w:eastAsia="zh-CN"/>
        </w:rPr>
        <w:t>). It also increas</w:t>
      </w:r>
      <w:r w:rsidR="00ED6FAD">
        <w:rPr>
          <w:rFonts w:eastAsia="DengXian"/>
          <w:lang w:eastAsia="zh-CN"/>
        </w:rPr>
        <w:t>es</w:t>
      </w:r>
      <w:r w:rsidR="00ED6FAD" w:rsidRPr="00ED6FAD">
        <w:rPr>
          <w:rFonts w:eastAsia="DengXian"/>
          <w:lang w:eastAsia="zh-CN"/>
        </w:rPr>
        <w:t xml:space="preserve"> the per packet processing load and may impact UL peak data rate</w:t>
      </w:r>
      <w:r w:rsidR="00ED6FAD">
        <w:rPr>
          <w:rFonts w:eastAsia="DengXian"/>
          <w:lang w:eastAsia="zh-CN"/>
        </w:rPr>
        <w:t>.</w:t>
      </w:r>
    </w:p>
    <w:p w14:paraId="6DDBE12A" w14:textId="49D7C7E3" w:rsidR="005010B3" w:rsidRDefault="005010B3" w:rsidP="005010B3">
      <w:pPr>
        <w:rPr>
          <w:b/>
        </w:rPr>
      </w:pPr>
      <w:r w:rsidRPr="00565917">
        <w:rPr>
          <w:b/>
        </w:rPr>
        <w:t xml:space="preserve">Question </w:t>
      </w:r>
      <w:r w:rsidR="003B6921">
        <w:rPr>
          <w:b/>
        </w:rPr>
        <w:t>6</w:t>
      </w:r>
      <w:r w:rsidRPr="00565917">
        <w:rPr>
          <w:b/>
        </w:rPr>
        <w:t>: I</w:t>
      </w:r>
      <w:r w:rsidR="00AF2460">
        <w:rPr>
          <w:b/>
        </w:rPr>
        <w:t>f</w:t>
      </w:r>
      <w:r w:rsidRPr="00565917">
        <w:rPr>
          <w:b/>
        </w:rPr>
        <w:t xml:space="preserve"> the delay measurement cause</w:t>
      </w:r>
      <w:r w:rsidR="00AF2460">
        <w:rPr>
          <w:b/>
        </w:rPr>
        <w:t>s</w:t>
      </w:r>
      <w:r w:rsidRPr="00565917">
        <w:rPr>
          <w:b/>
        </w:rPr>
        <w:t xml:space="preserve"> </w:t>
      </w:r>
      <w:r w:rsidR="00AF2460">
        <w:rPr>
          <w:b/>
        </w:rPr>
        <w:t>air interface performance or processing issues</w:t>
      </w:r>
      <w:r w:rsidRPr="00565917">
        <w:rPr>
          <w:b/>
        </w:rPr>
        <w:t xml:space="preserve">, </w:t>
      </w:r>
      <w:r w:rsidR="00AF2460">
        <w:rPr>
          <w:b/>
        </w:rPr>
        <w:t>can the</w:t>
      </w:r>
      <w:r w:rsidR="00AF2460" w:rsidRPr="00565917">
        <w:rPr>
          <w:b/>
        </w:rPr>
        <w:t xml:space="preserve"> </w:t>
      </w:r>
      <w:r w:rsidRPr="00565917">
        <w:rPr>
          <w:b/>
        </w:rPr>
        <w:t xml:space="preserve">UE autonomously </w:t>
      </w:r>
      <w:r w:rsidR="0008023F">
        <w:rPr>
          <w:b/>
        </w:rPr>
        <w:t>stop</w:t>
      </w:r>
      <w:r w:rsidRPr="00565917">
        <w:rPr>
          <w:b/>
        </w:rPr>
        <w:t xml:space="preserve"> the delay measurement </w:t>
      </w:r>
      <w:r w:rsidR="00AF2460">
        <w:rPr>
          <w:b/>
        </w:rPr>
        <w:t xml:space="preserve">as in </w:t>
      </w:r>
      <w:r w:rsidR="00ED6FAD">
        <w:rPr>
          <w:b/>
        </w:rPr>
        <w:t xml:space="preserve">LTE </w:t>
      </w:r>
      <w:r w:rsidR="00AF2460">
        <w:rPr>
          <w:b/>
        </w:rPr>
        <w:t>logged MDT</w:t>
      </w:r>
      <w:r w:rsidRPr="00565917">
        <w:rPr>
          <w:b/>
        </w:rPr>
        <w: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A25676" w14:paraId="6556F93B"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2759EE63" w14:textId="77777777" w:rsidR="00A25676" w:rsidRDefault="00A25676" w:rsidP="00BD682F">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14:paraId="401B159F" w14:textId="77777777" w:rsidR="00A25676" w:rsidRDefault="00A25676" w:rsidP="00BD682F">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14:paraId="6A193D71" w14:textId="77777777" w:rsidR="00A25676" w:rsidRDefault="00A25676" w:rsidP="00BD682F">
            <w:pPr>
              <w:spacing w:after="240"/>
              <w:contextualSpacing/>
              <w:rPr>
                <w:rFonts w:cs="Arial"/>
                <w:b/>
                <w:bCs/>
                <w:lang w:val="en-GB"/>
              </w:rPr>
            </w:pPr>
            <w:r>
              <w:rPr>
                <w:rFonts w:cs="Arial"/>
                <w:b/>
                <w:bCs/>
                <w:lang w:val="en-GB"/>
              </w:rPr>
              <w:t>Comment</w:t>
            </w:r>
          </w:p>
        </w:tc>
      </w:tr>
      <w:tr w:rsidR="00545628" w14:paraId="6FB4F7FF"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A43CD3" w14:textId="702ADB79" w:rsidR="00545628" w:rsidRDefault="00545628" w:rsidP="00545628">
            <w:pPr>
              <w:spacing w:after="240"/>
              <w:contextualSpacing/>
              <w:rPr>
                <w:rFonts w:eastAsia="宋体" w:cs="Arial"/>
                <w:b/>
                <w:bCs/>
                <w:lang w:val="en-GB" w:eastAsia="zh-CN"/>
              </w:rPr>
            </w:pPr>
            <w:r w:rsidRPr="004111AB">
              <w:rPr>
                <w:rFonts w:eastAsia="宋体" w:cs="Arial"/>
                <w:bCs/>
                <w:lang w:val="en-GB" w:eastAsia="zh-CN"/>
              </w:rPr>
              <w:t>Qualcomm</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BBE562D" w14:textId="37329703" w:rsidR="00545628" w:rsidRDefault="00545628" w:rsidP="00545628">
            <w:pPr>
              <w:spacing w:after="240"/>
              <w:contextualSpacing/>
              <w:rPr>
                <w:rFonts w:eastAsia="宋体" w:cs="Arial"/>
                <w:b/>
                <w:bCs/>
                <w:lang w:val="en-GB" w:eastAsia="zh-CN"/>
              </w:rPr>
            </w:pPr>
            <w:r>
              <w:rPr>
                <w:rFonts w:eastAsia="宋体" w:cs="Arial"/>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47C99A4D" w14:textId="77777777" w:rsidR="00045872" w:rsidRDefault="00045872" w:rsidP="00045872">
            <w:pPr>
              <w:spacing w:after="240"/>
              <w:rPr>
                <w:rFonts w:ascii="Times New Roman" w:hAnsi="Times New Roman"/>
                <w:sz w:val="20"/>
                <w:szCs w:val="20"/>
                <w:lang w:eastAsia="zh-CN"/>
              </w:rPr>
            </w:pPr>
            <w:r>
              <w:rPr>
                <w:lang w:val="en-GB"/>
              </w:rPr>
              <w:t xml:space="preserve">The additional processing time caused by delay measurement may result in UE exceeding k2 time. The reasons are below. </w:t>
            </w:r>
          </w:p>
          <w:p w14:paraId="0FFCC8ED" w14:textId="156E106C" w:rsidR="00545628" w:rsidRPr="00DD640F" w:rsidRDefault="00045872" w:rsidP="00045872">
            <w:pPr>
              <w:spacing w:after="240"/>
              <w:rPr>
                <w:rFonts w:cs="Arial"/>
                <w:b/>
                <w:bCs/>
                <w:lang w:eastAsia="zh-CN"/>
              </w:rPr>
            </w:pPr>
            <w:r>
              <w:rPr>
                <w:lang w:val="en-GB"/>
              </w:rPr>
              <w:t xml:space="preserve">One big change between LTE and NR is k2 time, in LTE k2 is 4ms while in NR k2 is less than 0.5ms for some subcarrier spacing. The UE reads the packet timestamp and calculates every packet’s delay after the UE has received UL grants to transmit these packets, so the packet delay measurement consumes k2 time. </w:t>
            </w:r>
            <w:r w:rsidRPr="00F9539E">
              <w:rPr>
                <w:lang w:val="en-GB"/>
              </w:rPr>
              <w:t>For example, assuming the slot duration is 0.125ms and the UL data rate is 1Gbps, then the sum of UL grants for a given slot is (1E9)*(0.125E-3)/8=15625 bytes; in case many small packets (e.g., TCP ACK packets with size 56 bytes each) need to be transmitted, the UE needs to read the timestamps and calculate the packet delay 279 times (15625/56=279, one processing per packet). The UL data rate will grow in future releases, so the calculation time will also increase. S</w:t>
            </w:r>
            <w:r>
              <w:rPr>
                <w:lang w:val="en-GB"/>
              </w:rPr>
              <w:t>uch extra processing time may result in UE exceeding k2 time.</w:t>
            </w:r>
          </w:p>
        </w:tc>
      </w:tr>
      <w:tr w:rsidR="00A25676" w14:paraId="0DA53D01"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AF1EB" w14:textId="0AFFE1CF" w:rsidR="00A25676" w:rsidRDefault="00693D86" w:rsidP="00BD682F">
            <w:pPr>
              <w:spacing w:after="240"/>
              <w:contextualSpacing/>
              <w:rPr>
                <w:rFonts w:cs="Arial"/>
                <w:b/>
                <w:bCs/>
                <w:lang w:val="en-GB" w:eastAsia="zh-CN"/>
              </w:rPr>
            </w:pPr>
            <w:r>
              <w:rPr>
                <w:rFonts w:cs="Arial"/>
                <w:b/>
                <w:bCs/>
                <w:lang w:val="en-GB" w:eastAsia="zh-CN"/>
              </w:rPr>
              <w:t>V</w:t>
            </w:r>
            <w:r>
              <w:rPr>
                <w:rFonts w:cs="Arial" w:hint="eastAsia"/>
                <w:b/>
                <w:bCs/>
                <w:lang w:val="en-GB" w:eastAsia="zh-CN"/>
              </w:rPr>
              <w:t>ivo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F3F76A6" w14:textId="15867980" w:rsidR="00A25676" w:rsidRDefault="00693D86" w:rsidP="00BD682F">
            <w:pPr>
              <w:spacing w:after="240"/>
              <w:contextualSpacing/>
              <w:rPr>
                <w:rFonts w:cs="Arial"/>
                <w:b/>
                <w:bCs/>
                <w:lang w:val="en-GB" w:eastAsia="zh-CN"/>
              </w:rPr>
            </w:pPr>
            <w:r>
              <w:rPr>
                <w:rFonts w:cs="Arial" w:hint="eastAsia"/>
                <w:b/>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0B79393" w14:textId="658876B3" w:rsidR="00A25676" w:rsidRDefault="00693D86" w:rsidP="00BD682F">
            <w:pPr>
              <w:spacing w:after="240"/>
              <w:contextualSpacing/>
              <w:rPr>
                <w:rFonts w:cs="Arial"/>
                <w:b/>
                <w:bCs/>
                <w:lang w:val="en-GB" w:eastAsia="zh-CN"/>
              </w:rPr>
            </w:pPr>
            <w:r>
              <w:rPr>
                <w:rFonts w:cs="Arial" w:hint="eastAsia"/>
                <w:b/>
                <w:bCs/>
                <w:lang w:val="en-GB" w:eastAsia="zh-CN"/>
              </w:rPr>
              <w:t>If the delay measurement impacts the UE processing capability, we consider that the UE should turn off the delay measurement</w:t>
            </w:r>
            <w:r>
              <w:rPr>
                <w:rFonts w:cs="Arial"/>
                <w:b/>
                <w:bCs/>
                <w:lang w:val="en-GB" w:eastAsia="zh-CN"/>
              </w:rPr>
              <w:t xml:space="preserve"> via the dynamic capability change procedure, the UE autonomous stopping of the measurement may cause some inter-operability issue.</w:t>
            </w:r>
          </w:p>
        </w:tc>
      </w:tr>
      <w:tr w:rsidR="00A25676" w14:paraId="58D709F7"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221799" w14:textId="45415304" w:rsidR="00A25676" w:rsidRPr="0039498C" w:rsidRDefault="0039498C" w:rsidP="00BD682F">
            <w:pPr>
              <w:spacing w:after="240"/>
              <w:contextualSpacing/>
              <w:rPr>
                <w:rFonts w:cs="Arial"/>
                <w:bCs/>
                <w:lang w:val="en-GB" w:eastAsia="zh-CN"/>
              </w:rPr>
            </w:pPr>
            <w:r w:rsidRPr="0039498C">
              <w:rPr>
                <w:rFonts w:cs="Arial" w:hint="eastAsia"/>
                <w:bCs/>
                <w:lang w:val="en-GB" w:eastAsia="zh-CN"/>
              </w:rPr>
              <w:t xml:space="preserve">Huawei, </w:t>
            </w:r>
            <w:proofErr w:type="spellStart"/>
            <w:r w:rsidRPr="0039498C">
              <w:rPr>
                <w:rFonts w:cs="Arial" w:hint="eastAsia"/>
                <w:bCs/>
                <w:lang w:val="en-GB" w:eastAsia="zh-CN"/>
              </w:rPr>
              <w:t>HiSilicon</w:t>
            </w:r>
            <w:proofErr w:type="spellEnd"/>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1EFFFF5" w14:textId="77777777" w:rsidR="00A25676" w:rsidRPr="0039498C" w:rsidRDefault="00A25676" w:rsidP="00BD682F">
            <w:pPr>
              <w:spacing w:after="240"/>
              <w:contextualSpacing/>
              <w:rPr>
                <w:rFonts w:cs="Arial"/>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115C1B9" w14:textId="77777777" w:rsidR="00A25676" w:rsidRDefault="00B26EEF" w:rsidP="00BD682F">
            <w:pPr>
              <w:spacing w:after="240"/>
              <w:contextualSpacing/>
              <w:rPr>
                <w:rFonts w:cs="Arial"/>
                <w:bCs/>
                <w:lang w:val="en-GB" w:eastAsia="zh-CN"/>
              </w:rPr>
            </w:pPr>
            <w:r>
              <w:rPr>
                <w:rFonts w:cs="Arial" w:hint="eastAsia"/>
                <w:bCs/>
                <w:lang w:val="en-GB" w:eastAsia="zh-CN"/>
              </w:rPr>
              <w:t>As we commented to Q</w:t>
            </w:r>
            <w:r>
              <w:rPr>
                <w:rFonts w:cs="Arial"/>
                <w:bCs/>
                <w:lang w:val="en-GB" w:eastAsia="zh-CN"/>
              </w:rPr>
              <w:t>4, C1/C2/C3 are control plane solutions, but they do have impacts in user plane.</w:t>
            </w:r>
          </w:p>
          <w:p w14:paraId="3F3B1666" w14:textId="2EE8C52E" w:rsidR="00DC75F8" w:rsidRPr="0039498C" w:rsidRDefault="00DC75F8" w:rsidP="0093597E">
            <w:pPr>
              <w:spacing w:after="240"/>
              <w:contextualSpacing/>
              <w:rPr>
                <w:rFonts w:cs="Arial"/>
                <w:bCs/>
                <w:lang w:val="en-GB" w:eastAsia="zh-CN"/>
              </w:rPr>
            </w:pPr>
            <w:r>
              <w:rPr>
                <w:rFonts w:cs="Arial"/>
                <w:bCs/>
                <w:lang w:val="en-GB" w:eastAsia="zh-CN"/>
              </w:rPr>
              <w:t>If “</w:t>
            </w:r>
            <w:r w:rsidRPr="00ED6FAD">
              <w:rPr>
                <w:rFonts w:eastAsia="DengXian"/>
                <w:lang w:eastAsia="zh-CN"/>
              </w:rPr>
              <w:t>It also increas</w:t>
            </w:r>
            <w:r>
              <w:rPr>
                <w:rFonts w:eastAsia="DengXian"/>
                <w:lang w:eastAsia="zh-CN"/>
              </w:rPr>
              <w:t>es</w:t>
            </w:r>
            <w:r w:rsidRPr="00ED6FAD">
              <w:rPr>
                <w:rFonts w:eastAsia="DengXian"/>
                <w:lang w:eastAsia="zh-CN"/>
              </w:rPr>
              <w:t xml:space="preserve"> the per packet processing load and may impact UL peak data rate</w:t>
            </w:r>
            <w:r>
              <w:rPr>
                <w:rFonts w:eastAsia="DengXian"/>
                <w:lang w:eastAsia="zh-CN"/>
              </w:rPr>
              <w:t>.</w:t>
            </w:r>
            <w:r>
              <w:rPr>
                <w:rFonts w:cs="Arial"/>
                <w:bCs/>
                <w:lang w:val="en-GB" w:eastAsia="zh-CN"/>
              </w:rPr>
              <w:t xml:space="preserve">” is true, </w:t>
            </w:r>
            <w:r w:rsidR="00AF1F0D">
              <w:rPr>
                <w:rFonts w:cs="Arial"/>
                <w:bCs/>
                <w:lang w:val="en-GB" w:eastAsia="zh-CN"/>
              </w:rPr>
              <w:t xml:space="preserve">we </w:t>
            </w:r>
            <w:r>
              <w:rPr>
                <w:rFonts w:cs="Arial"/>
                <w:bCs/>
                <w:lang w:val="en-GB" w:eastAsia="zh-CN"/>
              </w:rPr>
              <w:t>wonder whether C1/C2/C3 can work or not.</w:t>
            </w:r>
            <w:r w:rsidR="00C25B99">
              <w:rPr>
                <w:rFonts w:cs="Arial"/>
                <w:bCs/>
                <w:lang w:val="en-GB" w:eastAsia="zh-CN"/>
              </w:rPr>
              <w:t xml:space="preserve"> If following </w:t>
            </w:r>
            <w:proofErr w:type="spellStart"/>
            <w:r w:rsidR="00C25B99">
              <w:rPr>
                <w:rFonts w:cs="Arial"/>
                <w:bCs/>
                <w:lang w:val="en-GB" w:eastAsia="zh-CN"/>
              </w:rPr>
              <w:t>Vivo’s</w:t>
            </w:r>
            <w:proofErr w:type="spellEnd"/>
            <w:r w:rsidR="00C25B99">
              <w:rPr>
                <w:rFonts w:cs="Arial"/>
                <w:bCs/>
                <w:lang w:val="en-GB" w:eastAsia="zh-CN"/>
              </w:rPr>
              <w:t xml:space="preserve"> comment, it is our understanding that UE vendors may decide to totally turn off the feature even if the feature is ready, and thus the network will collect nothing for the latency.</w:t>
            </w:r>
            <w:r w:rsidR="00063ADF">
              <w:rPr>
                <w:rFonts w:cs="Arial"/>
                <w:bCs/>
                <w:lang w:val="en-GB" w:eastAsia="zh-CN"/>
              </w:rPr>
              <w:t xml:space="preserve"> In that case, the whole feature may not be actually deployed.</w:t>
            </w:r>
          </w:p>
        </w:tc>
      </w:tr>
      <w:tr w:rsidR="00A25676" w14:paraId="5110DDBE"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A62A70" w14:textId="559CDF9C" w:rsidR="00A25676" w:rsidRPr="00081F46" w:rsidRDefault="00081F46" w:rsidP="00BD682F">
            <w:pPr>
              <w:spacing w:after="240"/>
              <w:contextualSpacing/>
              <w:rPr>
                <w:rFonts w:eastAsia="MS Mincho" w:cs="Arial"/>
                <w:b/>
                <w:bCs/>
                <w:lang w:val="en-GB" w:eastAsia="ja-JP"/>
              </w:rPr>
            </w:pPr>
            <w:r>
              <w:rPr>
                <w:rFonts w:eastAsia="MS Mincho" w:cs="Arial" w:hint="eastAsia"/>
                <w:b/>
                <w:bCs/>
                <w:lang w:val="en-GB" w:eastAsia="ja-JP"/>
              </w:rPr>
              <w:lastRenderedPageBreak/>
              <w:t>NEC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DB6DF22" w14:textId="29844E6B" w:rsidR="00A25676" w:rsidRPr="00081F46" w:rsidRDefault="00081F46" w:rsidP="00BD682F">
            <w:pPr>
              <w:spacing w:after="240"/>
              <w:contextualSpacing/>
              <w:rPr>
                <w:rFonts w:eastAsia="MS Mincho" w:cs="Arial"/>
                <w:b/>
                <w:bCs/>
                <w:lang w:val="en-GB" w:eastAsia="ja-JP"/>
              </w:rPr>
            </w:pPr>
            <w:r>
              <w:rPr>
                <w:rFonts w:eastAsia="MS Mincho" w:cs="Arial" w:hint="eastAsia"/>
                <w:b/>
                <w:bCs/>
                <w:lang w:val="en-GB" w:eastAsia="ja-JP"/>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B9AEA08" w14:textId="61597C9F" w:rsidR="00A25676" w:rsidRPr="00081F46" w:rsidRDefault="00081F46" w:rsidP="00BD682F">
            <w:pPr>
              <w:spacing w:after="240"/>
              <w:contextualSpacing/>
              <w:rPr>
                <w:rFonts w:eastAsia="MS Mincho" w:cs="Arial"/>
                <w:b/>
                <w:bCs/>
                <w:lang w:val="en-GB" w:eastAsia="ja-JP"/>
              </w:rPr>
            </w:pPr>
            <w:r>
              <w:rPr>
                <w:rFonts w:eastAsia="MS Mincho" w:cs="Arial" w:hint="eastAsia"/>
                <w:b/>
                <w:bCs/>
                <w:lang w:val="en-GB" w:eastAsia="ja-JP"/>
              </w:rPr>
              <w:t xml:space="preserve">We assume the delay measurement is performed in Immediate MDT mechanism, not logged MDT. </w:t>
            </w:r>
            <w:r>
              <w:rPr>
                <w:rFonts w:eastAsia="MS Mincho" w:cs="Arial"/>
                <w:b/>
                <w:bCs/>
                <w:lang w:val="en-GB" w:eastAsia="ja-JP"/>
              </w:rPr>
              <w:t>The stopping used in Logged MDT should not be applied, unless it is justified generally for Immediate MDT (i.e. not specific to delay measurements).</w:t>
            </w:r>
          </w:p>
        </w:tc>
      </w:tr>
      <w:tr w:rsidR="00056DBC" w14:paraId="6817BE20" w14:textId="77777777" w:rsidTr="00302C31">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7276CD" w14:textId="77777777" w:rsidR="00056DBC" w:rsidRDefault="00056DBC" w:rsidP="00302C31">
            <w:pPr>
              <w:spacing w:after="240"/>
              <w:contextualSpacing/>
              <w:rPr>
                <w:rFonts w:cs="Arial"/>
                <w:b/>
                <w:bCs/>
                <w:lang w:val="en-GB"/>
              </w:rPr>
            </w:pPr>
            <w:r>
              <w:rPr>
                <w:rFonts w:cs="Arial"/>
                <w:b/>
                <w:bCs/>
                <w:lang w:val="en-GB"/>
              </w:rPr>
              <w:t>Ericsson</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C447F00" w14:textId="77777777" w:rsidR="00056DBC" w:rsidRDefault="00056DBC" w:rsidP="00302C31">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AC8E576" w14:textId="77777777" w:rsidR="00056DBC" w:rsidRDefault="00056DBC" w:rsidP="00302C31">
            <w:pPr>
              <w:spacing w:after="240"/>
              <w:contextualSpacing/>
              <w:rPr>
                <w:rFonts w:cs="Arial"/>
                <w:b/>
                <w:bCs/>
                <w:lang w:val="en-GB"/>
              </w:rPr>
            </w:pPr>
            <w:r>
              <w:rPr>
                <w:rFonts w:cs="Arial"/>
                <w:b/>
                <w:bCs/>
                <w:lang w:val="en-GB"/>
              </w:rPr>
              <w:t>We would like to understand this overhead a bit better. How much of an additional processing overhead is caused by measurement overhead calculation compared to the rest of the packet processing at 1Gbps?</w:t>
            </w:r>
          </w:p>
        </w:tc>
      </w:tr>
      <w:tr w:rsidR="009C2296" w14:paraId="5CA9FE4F"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179BA4" w14:textId="7255583B" w:rsidR="009C2296" w:rsidRPr="00056DBC" w:rsidRDefault="009C2296" w:rsidP="009C2296">
            <w:pPr>
              <w:spacing w:after="240"/>
              <w:contextualSpacing/>
              <w:rPr>
                <w:rFonts w:cs="Arial"/>
                <w:b/>
                <w:bCs/>
              </w:rPr>
            </w:pPr>
            <w:r w:rsidRPr="002B0D30">
              <w:rPr>
                <w:rFonts w:cs="Arial"/>
                <w:bCs/>
                <w:lang w:val="en-GB"/>
              </w:rPr>
              <w:t>MM/Lenovo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7BA9F59" w14:textId="4F26B70F" w:rsidR="009C2296" w:rsidRDefault="009C2296" w:rsidP="009C2296">
            <w:pPr>
              <w:spacing w:after="240"/>
              <w:contextualSpacing/>
              <w:rPr>
                <w:rFonts w:cs="Arial"/>
                <w:b/>
                <w:bCs/>
                <w:lang w:val="en-GB"/>
              </w:rPr>
            </w:pPr>
            <w:r w:rsidRPr="002B0D30">
              <w:rPr>
                <w:rFonts w:cs="Arial"/>
                <w:bCs/>
                <w:lang w:val="en-GB"/>
              </w:rPr>
              <w:t>No</w:t>
            </w:r>
            <w:r>
              <w:rPr>
                <w:rFonts w:cs="Arial"/>
                <w:bCs/>
                <w:lang w:val="en-GB"/>
              </w:rPr>
              <w:t xml:space="preserve"> (??)</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6D7FD8B8" w14:textId="1B499C62" w:rsidR="009C2296" w:rsidRDefault="009C2296" w:rsidP="009C2296">
            <w:pPr>
              <w:spacing w:after="240"/>
              <w:contextualSpacing/>
              <w:rPr>
                <w:rFonts w:cs="Arial"/>
                <w:b/>
                <w:bCs/>
                <w:lang w:val="en-GB"/>
              </w:rPr>
            </w:pPr>
            <w:r w:rsidRPr="00E74898">
              <w:rPr>
                <w:rFonts w:cs="Arial"/>
                <w:bCs/>
                <w:lang w:val="en-GB"/>
              </w:rPr>
              <w:t>The more important question is whether the user experience (and guaranteed QoS ) would be impacted by the performing the measurements?</w:t>
            </w:r>
            <w:r>
              <w:rPr>
                <w:rFonts w:cs="Arial"/>
                <w:bCs/>
                <w:lang w:val="en-GB"/>
              </w:rPr>
              <w:t xml:space="preserve"> We assume that the QoS monitoring is configured by the network (over AS or NAS) and the network can decide to disable the measurements.</w:t>
            </w:r>
          </w:p>
        </w:tc>
      </w:tr>
      <w:tr w:rsidR="00BF7D2F" w14:paraId="3C019B91"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B181E5" w14:textId="49E529C3" w:rsidR="00BF7D2F" w:rsidRPr="002B0D30" w:rsidRDefault="00BF7D2F" w:rsidP="009C2296">
            <w:pPr>
              <w:spacing w:after="240"/>
              <w:contextualSpacing/>
              <w:rPr>
                <w:rFonts w:cs="Arial"/>
                <w:bCs/>
                <w:lang w:val="en-GB"/>
              </w:rPr>
            </w:pPr>
            <w:r>
              <w:rPr>
                <w:rFonts w:cs="Arial" w:hint="eastAsia"/>
                <w:bCs/>
                <w:lang w:val="en-GB"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0D10FFA" w14:textId="77777777" w:rsidR="00BF7D2F" w:rsidRPr="002B0D30" w:rsidRDefault="00BF7D2F" w:rsidP="009C2296">
            <w:pPr>
              <w:spacing w:after="240"/>
              <w:contextualSpacing/>
              <w:rPr>
                <w:rFonts w:cs="Arial"/>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F5E9EDF" w14:textId="4A63B2AC" w:rsidR="00BF7D2F" w:rsidRPr="00E74898" w:rsidRDefault="00FF5032" w:rsidP="009C2296">
            <w:pPr>
              <w:spacing w:after="240"/>
              <w:contextualSpacing/>
              <w:rPr>
                <w:rFonts w:cs="Arial"/>
                <w:bCs/>
                <w:lang w:val="en-GB" w:eastAsia="zh-CN"/>
              </w:rPr>
            </w:pPr>
            <w:r>
              <w:rPr>
                <w:rFonts w:cs="Arial" w:hint="eastAsia"/>
                <w:bCs/>
                <w:lang w:val="en-GB" w:eastAsia="zh-CN"/>
              </w:rPr>
              <w:t>No strong view</w:t>
            </w:r>
          </w:p>
        </w:tc>
      </w:tr>
      <w:tr w:rsidR="00BF7D2F" w14:paraId="3982E166"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B9D940" w14:textId="088C2B74" w:rsidR="00BF7D2F" w:rsidRPr="002B0D30" w:rsidRDefault="00D83A67" w:rsidP="009C2296">
            <w:pPr>
              <w:spacing w:after="240"/>
              <w:contextualSpacing/>
              <w:rPr>
                <w:rFonts w:cs="Arial"/>
                <w:bCs/>
                <w:lang w:val="en-GB"/>
              </w:rPr>
            </w:pPr>
            <w:r>
              <w:rPr>
                <w:rFonts w:cs="Arial" w:hint="eastAsia"/>
                <w:bCs/>
                <w:lang w:val="en-GB"/>
              </w:rPr>
              <w:t>OPPO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08D04259" w14:textId="046BB465" w:rsidR="00BF7D2F" w:rsidRPr="002B0D30" w:rsidRDefault="00D83A67" w:rsidP="009C2296">
            <w:pPr>
              <w:spacing w:after="240"/>
              <w:contextualSpacing/>
              <w:rPr>
                <w:rFonts w:cs="Arial"/>
                <w:bCs/>
                <w:lang w:val="en-GB"/>
              </w:rPr>
            </w:pPr>
            <w:r>
              <w:rPr>
                <w:rFonts w:cs="Arial" w:hint="eastAsia"/>
                <w:bCs/>
                <w:lang w:val="en-GB"/>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88DF87F" w14:textId="32F44376" w:rsidR="00BF7D2F" w:rsidRPr="00E74898" w:rsidRDefault="00D83A67" w:rsidP="009C2296">
            <w:pPr>
              <w:spacing w:after="240"/>
              <w:contextualSpacing/>
              <w:rPr>
                <w:rFonts w:cs="Arial"/>
                <w:bCs/>
                <w:lang w:val="en-GB"/>
              </w:rPr>
            </w:pPr>
            <w:r>
              <w:rPr>
                <w:rFonts w:cs="Arial" w:hint="eastAsia"/>
                <w:bCs/>
                <w:lang w:val="en-GB"/>
              </w:rPr>
              <w:t xml:space="preserve">If the user experience is </w:t>
            </w:r>
            <w:proofErr w:type="spellStart"/>
            <w:r>
              <w:rPr>
                <w:rFonts w:cs="Arial" w:hint="eastAsia"/>
                <w:bCs/>
                <w:lang w:val="en-GB"/>
              </w:rPr>
              <w:t>impacte</w:t>
            </w:r>
            <w:proofErr w:type="spellEnd"/>
            <w:r>
              <w:rPr>
                <w:rFonts w:cs="Arial" w:hint="eastAsia"/>
                <w:bCs/>
                <w:lang w:val="en-GB"/>
              </w:rPr>
              <w:t>, this should be stopped</w:t>
            </w:r>
          </w:p>
        </w:tc>
      </w:tr>
      <w:tr w:rsidR="00964F86" w14:paraId="3089FDF8"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D82565" w14:textId="0235DDDC" w:rsidR="00964F86" w:rsidRDefault="00964F86" w:rsidP="009C2296">
            <w:pPr>
              <w:spacing w:after="240"/>
              <w:contextualSpacing/>
              <w:rPr>
                <w:rFonts w:cs="Arial"/>
                <w:bCs/>
                <w:lang w:val="en-GB"/>
              </w:rPr>
            </w:pPr>
            <w:r>
              <w:rPr>
                <w:rFonts w:cs="Arial"/>
                <w:bCs/>
                <w:lang w:val="en-GB"/>
              </w:rPr>
              <w:t>ZTE</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11F6CA2" w14:textId="231EBA89" w:rsidR="00964F86" w:rsidRDefault="00964F86" w:rsidP="009C2296">
            <w:pPr>
              <w:spacing w:after="240"/>
              <w:contextualSpacing/>
              <w:rPr>
                <w:rFonts w:cs="Arial"/>
                <w:bCs/>
                <w:lang w:val="en-GB"/>
              </w:rPr>
            </w:pPr>
            <w:r>
              <w:rPr>
                <w:rFonts w:cs="Arial"/>
                <w:bCs/>
                <w:lang w:val="en-GB"/>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7D974DA0" w14:textId="0A07CF7F" w:rsidR="00964F86" w:rsidRDefault="00D12A49" w:rsidP="0030198C">
            <w:pPr>
              <w:spacing w:after="240"/>
              <w:contextualSpacing/>
              <w:rPr>
                <w:rFonts w:cs="Arial"/>
                <w:bCs/>
                <w:lang w:val="en-GB"/>
              </w:rPr>
            </w:pPr>
            <w:r>
              <w:rPr>
                <w:rFonts w:cs="Arial"/>
                <w:lang w:eastAsia="zh-CN"/>
              </w:rPr>
              <w:t>Even i</w:t>
            </w:r>
            <w:r w:rsidR="00964F86">
              <w:rPr>
                <w:rFonts w:cs="Arial"/>
                <w:lang w:eastAsia="zh-CN"/>
              </w:rPr>
              <w:t xml:space="preserve">f there is </w:t>
            </w:r>
            <w:r>
              <w:rPr>
                <w:rFonts w:cs="Arial"/>
                <w:lang w:eastAsia="zh-CN"/>
              </w:rPr>
              <w:t>really</w:t>
            </w:r>
            <w:r w:rsidR="00964F86">
              <w:rPr>
                <w:rFonts w:cs="Arial"/>
                <w:lang w:eastAsia="zh-CN"/>
              </w:rPr>
              <w:t xml:space="preserve"> a processing </w:t>
            </w:r>
            <w:r>
              <w:rPr>
                <w:rFonts w:cs="Arial"/>
                <w:lang w:eastAsia="zh-CN"/>
              </w:rPr>
              <w:t>problem</w:t>
            </w:r>
            <w:r w:rsidR="0030198C">
              <w:rPr>
                <w:rFonts w:cs="Arial"/>
                <w:lang w:eastAsia="zh-CN"/>
              </w:rPr>
              <w:t xml:space="preserve"> caused by measurement</w:t>
            </w:r>
            <w:r>
              <w:rPr>
                <w:rFonts w:cs="Arial"/>
                <w:lang w:eastAsia="zh-CN"/>
              </w:rPr>
              <w:t xml:space="preserve">, UE should inform network in advance </w:t>
            </w:r>
            <w:r>
              <w:rPr>
                <w:rFonts w:cs="Arial" w:hint="eastAsia"/>
                <w:lang w:eastAsia="zh-CN"/>
              </w:rPr>
              <w:t>(</w:t>
            </w:r>
            <w:r>
              <w:rPr>
                <w:rFonts w:cs="Arial"/>
                <w:lang w:eastAsia="zh-CN"/>
              </w:rPr>
              <w:t>e.g. overheating), rather than a</w:t>
            </w:r>
            <w:r w:rsidR="00964F86">
              <w:rPr>
                <w:rFonts w:cs="Arial"/>
                <w:lang w:eastAsia="zh-CN"/>
              </w:rPr>
              <w:t>utonomously stop</w:t>
            </w:r>
            <w:r>
              <w:rPr>
                <w:rFonts w:cs="Arial"/>
                <w:lang w:eastAsia="zh-CN"/>
              </w:rPr>
              <w:t xml:space="preserve">. </w:t>
            </w:r>
          </w:p>
        </w:tc>
      </w:tr>
      <w:tr w:rsidR="007B074D" w14:paraId="6E1FEE50"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A58A1" w14:textId="635493BF" w:rsidR="007B074D" w:rsidRDefault="007B074D" w:rsidP="007B074D">
            <w:pPr>
              <w:spacing w:after="240"/>
              <w:contextualSpacing/>
              <w:rPr>
                <w:rFonts w:cs="Arial"/>
                <w:bCs/>
                <w:lang w:val="en-GB"/>
              </w:rPr>
            </w:pPr>
            <w:r>
              <w:rPr>
                <w:rFonts w:cs="Arial"/>
                <w:bCs/>
                <w:lang w:val="en-GB" w:eastAsia="zh-CN"/>
              </w:rPr>
              <w:t>CMCC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4B714F1" w14:textId="3EB4E579" w:rsidR="007B074D" w:rsidRDefault="007B074D" w:rsidP="007B074D">
            <w:pPr>
              <w:spacing w:after="240"/>
              <w:contextualSpacing/>
              <w:rPr>
                <w:rFonts w:cs="Arial"/>
                <w:bCs/>
                <w:lang w:val="en-GB"/>
              </w:rPr>
            </w:pPr>
            <w:r>
              <w:rPr>
                <w:rFonts w:cs="Arial"/>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EAB5670" w14:textId="77777777" w:rsidR="007B074D" w:rsidRDefault="007B074D" w:rsidP="007B074D">
            <w:pPr>
              <w:spacing w:after="240"/>
              <w:contextualSpacing/>
              <w:rPr>
                <w:rFonts w:cs="Arial"/>
                <w:lang w:eastAsia="zh-CN"/>
              </w:rPr>
            </w:pPr>
          </w:p>
        </w:tc>
      </w:tr>
      <w:tr w:rsidR="0079552A" w14:paraId="70BD2D87"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44188" w14:textId="082AF1F5" w:rsidR="0079552A" w:rsidRDefault="0079552A" w:rsidP="0079552A">
            <w:pPr>
              <w:spacing w:after="240"/>
              <w:contextualSpacing/>
              <w:rPr>
                <w:rFonts w:cs="Arial"/>
                <w:bCs/>
                <w:lang w:val="en-GB"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0782E5BC" w14:textId="77777777" w:rsidR="0079552A" w:rsidRDefault="0079552A" w:rsidP="0079552A">
            <w:pPr>
              <w:spacing w:after="240"/>
              <w:contextualSpacing/>
              <w:rPr>
                <w:rFonts w:cs="Arial"/>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43B4235B" w14:textId="2DC20AF4" w:rsidR="0079552A" w:rsidRDefault="0079552A" w:rsidP="0079552A">
            <w:pPr>
              <w:spacing w:after="240"/>
              <w:contextualSpacing/>
              <w:rPr>
                <w:rFonts w:cs="Arial"/>
                <w:lang w:eastAsia="zh-CN"/>
              </w:rPr>
            </w:pPr>
          </w:p>
        </w:tc>
      </w:tr>
    </w:tbl>
    <w:p w14:paraId="008DF319" w14:textId="02ADDA33" w:rsidR="00A25676" w:rsidRDefault="00A25676" w:rsidP="005010B3">
      <w:pPr>
        <w:rPr>
          <w:b/>
        </w:rPr>
      </w:pPr>
    </w:p>
    <w:p w14:paraId="14B59FB1" w14:textId="0F8872D4" w:rsidR="00AD3B3F" w:rsidRPr="002664DC" w:rsidRDefault="00AD3B3F" w:rsidP="00AD3B3F">
      <w:pPr>
        <w:rPr>
          <w:color w:val="FF0000"/>
          <w:u w:val="single"/>
        </w:rPr>
      </w:pPr>
      <w:r w:rsidRPr="002664DC">
        <w:rPr>
          <w:color w:val="FF0000"/>
          <w:u w:val="single"/>
        </w:rPr>
        <w:t>Summary for Question 6: Almost all companies don’t prefer the UE can autonomously stop the delay measurement.</w:t>
      </w:r>
      <w:r w:rsidR="00B0147C" w:rsidRPr="002664DC">
        <w:rPr>
          <w:color w:val="FF0000"/>
          <w:u w:val="single"/>
        </w:rPr>
        <w:t xml:space="preserve"> </w:t>
      </w:r>
    </w:p>
    <w:p w14:paraId="16BC052C" w14:textId="77777777" w:rsidR="00AD3B3F" w:rsidRPr="002664DC" w:rsidRDefault="00AD3B3F" w:rsidP="00AD3B3F">
      <w:pPr>
        <w:rPr>
          <w:color w:val="FF0000"/>
          <w:u w:val="single"/>
        </w:rPr>
      </w:pPr>
      <w:r w:rsidRPr="002664DC">
        <w:rPr>
          <w:color w:val="FF0000"/>
          <w:u w:val="single"/>
        </w:rPr>
        <w:t>To make progress, rapporteur has the below observation (and thereby no proposal):</w:t>
      </w:r>
    </w:p>
    <w:p w14:paraId="461F217B" w14:textId="30F9C5DB" w:rsidR="00AD3B3F" w:rsidRPr="00743D29" w:rsidRDefault="00AD3B3F" w:rsidP="00AD3B3F">
      <w:pPr>
        <w:rPr>
          <w:b/>
        </w:rPr>
      </w:pPr>
      <w:r w:rsidRPr="003A599F">
        <w:rPr>
          <w:b/>
        </w:rPr>
        <w:t xml:space="preserve">Observation </w:t>
      </w:r>
      <w:r>
        <w:rPr>
          <w:b/>
        </w:rPr>
        <w:t>8</w:t>
      </w:r>
      <w:r w:rsidRPr="003A599F">
        <w:rPr>
          <w:b/>
        </w:rPr>
        <w:t xml:space="preserve">: </w:t>
      </w:r>
      <w:r w:rsidRPr="00743D29">
        <w:rPr>
          <w:b/>
        </w:rPr>
        <w:t>Almost all companies don’t prefer the UE can autonomously stop the delay measurement</w:t>
      </w:r>
      <w:r w:rsidR="00B43A8C">
        <w:rPr>
          <w:b/>
        </w:rPr>
        <w:t xml:space="preserve"> if</w:t>
      </w:r>
      <w:r w:rsidR="00B43A8C" w:rsidRPr="00565917">
        <w:rPr>
          <w:b/>
        </w:rPr>
        <w:t xml:space="preserve"> the delay measurement cause</w:t>
      </w:r>
      <w:r w:rsidR="00B43A8C">
        <w:rPr>
          <w:b/>
        </w:rPr>
        <w:t>s</w:t>
      </w:r>
      <w:r w:rsidR="00B43A8C" w:rsidRPr="00565917">
        <w:rPr>
          <w:b/>
        </w:rPr>
        <w:t xml:space="preserve"> </w:t>
      </w:r>
      <w:r w:rsidR="00B43A8C">
        <w:rPr>
          <w:b/>
        </w:rPr>
        <w:t>air interface performance or processing issues</w:t>
      </w:r>
      <w:r w:rsidRPr="00743D29">
        <w:rPr>
          <w:b/>
        </w:rPr>
        <w:t>.</w:t>
      </w:r>
    </w:p>
    <w:p w14:paraId="6298813C" w14:textId="77777777" w:rsidR="00C3620E" w:rsidRDefault="00C3620E" w:rsidP="005010B3">
      <w:pPr>
        <w:rPr>
          <w:b/>
        </w:rPr>
      </w:pPr>
    </w:p>
    <w:p w14:paraId="60B3A3C1" w14:textId="77777777" w:rsidR="005010B3" w:rsidRPr="005010B3" w:rsidRDefault="005010B3" w:rsidP="005010B3">
      <w:pPr>
        <w:pStyle w:val="Heading1"/>
        <w:tabs>
          <w:tab w:val="clear" w:pos="432"/>
        </w:tabs>
        <w:overflowPunct w:val="0"/>
        <w:autoSpaceDE w:val="0"/>
        <w:autoSpaceDN w:val="0"/>
        <w:adjustRightInd w:val="0"/>
        <w:rPr>
          <w:rFonts w:eastAsia="PMingLiU" w:cs="Arial"/>
        </w:rPr>
      </w:pPr>
      <w:r w:rsidRPr="005010B3">
        <w:rPr>
          <w:rFonts w:eastAsia="PMingLiU" w:cs="Arial"/>
        </w:rPr>
        <w:t xml:space="preserve"> DL delay measurement</w:t>
      </w:r>
    </w:p>
    <w:p w14:paraId="669DFA41" w14:textId="1809FFA7" w:rsidR="00A25676" w:rsidRPr="00A25676" w:rsidRDefault="00A25676" w:rsidP="005010B3">
      <w:r w:rsidRPr="00A25676">
        <w:t xml:space="preserve">Based on LTE </w:t>
      </w:r>
      <w:proofErr w:type="spellStart"/>
      <w:r w:rsidRPr="00A25676">
        <w:t>FeMDT</w:t>
      </w:r>
      <w:proofErr w:type="spellEnd"/>
      <w:r w:rsidRPr="00A25676">
        <w:t xml:space="preserve"> discussion, the DL delay can be measured by base station</w:t>
      </w:r>
      <w:r w:rsidR="009D5D2C">
        <w:t xml:space="preserve"> </w:t>
      </w:r>
      <w:r w:rsidR="00F3298A">
        <w:t xml:space="preserve">up to </w:t>
      </w:r>
      <w:r w:rsidR="00EB0DB0">
        <w:t>implementation</w:t>
      </w:r>
      <w:r w:rsidRPr="00A25676">
        <w:t>.</w:t>
      </w:r>
      <w:r w:rsidR="00A30E0A">
        <w:t xml:space="preserve"> It seems NR can follow the same way. Rapporteur would like to confirm whether companies have the same understanding.</w:t>
      </w:r>
    </w:p>
    <w:p w14:paraId="55967E6E" w14:textId="31AB8409" w:rsidR="005010B3" w:rsidRDefault="005010B3" w:rsidP="005010B3">
      <w:pPr>
        <w:rPr>
          <w:b/>
        </w:rPr>
      </w:pPr>
      <w:r w:rsidRPr="00565917">
        <w:rPr>
          <w:b/>
        </w:rPr>
        <w:t xml:space="preserve">Question </w:t>
      </w:r>
      <w:r w:rsidR="003B6921">
        <w:rPr>
          <w:b/>
        </w:rPr>
        <w:t>7</w:t>
      </w:r>
      <w:r w:rsidRPr="00565917">
        <w:rPr>
          <w:b/>
        </w:rPr>
        <w:t xml:space="preserve">: </w:t>
      </w:r>
      <w:r>
        <w:rPr>
          <w:b/>
        </w:rPr>
        <w:t xml:space="preserve">Do you agree RAN part of the DL delay is measured by </w:t>
      </w:r>
      <w:proofErr w:type="spellStart"/>
      <w:r>
        <w:rPr>
          <w:b/>
        </w:rPr>
        <w:t>gNB</w:t>
      </w:r>
      <w:proofErr w:type="spellEnd"/>
      <w:r>
        <w:rPr>
          <w:b/>
        </w:rPr>
        <w:t xml:space="preserve"> up to implementation</w:t>
      </w:r>
      <w:r w:rsidRPr="00565917">
        <w:rPr>
          <w:b/>
        </w:rPr>
        <w: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A25676" w14:paraId="0CF9A1B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097D349B" w14:textId="77777777" w:rsidR="00A25676" w:rsidRDefault="00A25676" w:rsidP="00BD682F">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14:paraId="2357CE57" w14:textId="77777777" w:rsidR="00A25676" w:rsidRDefault="00A25676" w:rsidP="00BD682F">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14:paraId="7A93A3A3" w14:textId="77777777" w:rsidR="00A25676" w:rsidRDefault="00A25676" w:rsidP="00BD682F">
            <w:pPr>
              <w:spacing w:after="240"/>
              <w:contextualSpacing/>
              <w:rPr>
                <w:rFonts w:cs="Arial"/>
                <w:b/>
                <w:bCs/>
                <w:lang w:val="en-GB"/>
              </w:rPr>
            </w:pPr>
            <w:r>
              <w:rPr>
                <w:rFonts w:cs="Arial"/>
                <w:b/>
                <w:bCs/>
                <w:lang w:val="en-GB"/>
              </w:rPr>
              <w:t>Comment</w:t>
            </w:r>
          </w:p>
        </w:tc>
      </w:tr>
      <w:tr w:rsidR="000F51D5" w14:paraId="08D89DFA"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BDF346" w14:textId="7E8EAF6E" w:rsidR="000F51D5" w:rsidRDefault="000F51D5" w:rsidP="000F51D5">
            <w:pPr>
              <w:spacing w:after="240"/>
              <w:contextualSpacing/>
              <w:rPr>
                <w:rFonts w:eastAsia="宋体" w:cs="Arial"/>
                <w:b/>
                <w:bCs/>
                <w:lang w:val="en-GB" w:eastAsia="zh-CN"/>
              </w:rPr>
            </w:pPr>
            <w:r>
              <w:rPr>
                <w:rFonts w:eastAsia="宋体" w:cs="Arial"/>
                <w:b/>
                <w:bCs/>
                <w:lang w:val="en-GB" w:eastAsia="zh-CN"/>
              </w:rPr>
              <w:t>Qualcomm</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52A9FB2" w14:textId="42ED0F8A" w:rsidR="000F51D5" w:rsidRDefault="000F51D5" w:rsidP="000F51D5">
            <w:pPr>
              <w:spacing w:after="240"/>
              <w:contextualSpacing/>
              <w:rPr>
                <w:rFonts w:eastAsia="宋体" w:cs="Arial"/>
                <w:b/>
                <w:bCs/>
                <w:lang w:val="en-GB" w:eastAsia="zh-CN"/>
              </w:rPr>
            </w:pPr>
            <w:r>
              <w:rPr>
                <w:rFonts w:eastAsia="宋体" w:cs="Arial"/>
                <w:b/>
                <w:bCs/>
                <w:lang w:val="en-GB" w:eastAsia="zh-CN"/>
              </w:rPr>
              <w:t>Yes</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F3D2C49" w14:textId="77777777" w:rsidR="000F51D5" w:rsidRPr="00DD640F" w:rsidRDefault="000F51D5" w:rsidP="000F51D5">
            <w:pPr>
              <w:spacing w:after="240"/>
              <w:rPr>
                <w:rFonts w:cs="Arial"/>
                <w:b/>
                <w:bCs/>
                <w:lang w:eastAsia="zh-CN"/>
              </w:rPr>
            </w:pPr>
          </w:p>
        </w:tc>
      </w:tr>
      <w:tr w:rsidR="00A25676" w14:paraId="35FD8FBC"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312ECC" w14:textId="11E11C40" w:rsidR="00A25676" w:rsidRDefault="00B0147C" w:rsidP="00BD682F">
            <w:pPr>
              <w:spacing w:after="240"/>
              <w:contextualSpacing/>
              <w:rPr>
                <w:rFonts w:cs="Arial"/>
                <w:b/>
                <w:bCs/>
                <w:lang w:val="en-GB" w:eastAsia="zh-CN"/>
              </w:rPr>
            </w:pPr>
            <w:r>
              <w:rPr>
                <w:rFonts w:cs="Arial"/>
                <w:b/>
                <w:bCs/>
                <w:lang w:val="en-GB" w:eastAsia="zh-CN"/>
              </w:rPr>
              <w:t>V</w:t>
            </w:r>
            <w:r w:rsidR="00F20CAA">
              <w:rPr>
                <w:rFonts w:cs="Arial" w:hint="eastAsia"/>
                <w:b/>
                <w:bCs/>
                <w:lang w:val="en-GB" w:eastAsia="zh-CN"/>
              </w:rPr>
              <w:t>ivo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EDD440A" w14:textId="4251A22F" w:rsidR="00A25676" w:rsidRDefault="00A25676" w:rsidP="00BD682F">
            <w:pPr>
              <w:spacing w:after="240"/>
              <w:contextualSpacing/>
              <w:rPr>
                <w:rFonts w:cs="Arial"/>
                <w:b/>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9881E42" w14:textId="50862DE9" w:rsidR="00A25676" w:rsidRDefault="00F20CAA" w:rsidP="00BD682F">
            <w:pPr>
              <w:spacing w:after="240"/>
              <w:contextualSpacing/>
              <w:rPr>
                <w:rFonts w:cs="Arial"/>
                <w:b/>
                <w:bCs/>
                <w:lang w:val="en-GB" w:eastAsia="zh-CN"/>
              </w:rPr>
            </w:pPr>
            <w:r>
              <w:rPr>
                <w:rFonts w:cs="Arial"/>
                <w:b/>
                <w:bCs/>
                <w:lang w:val="en-GB" w:eastAsia="zh-CN"/>
              </w:rPr>
              <w:t>N</w:t>
            </w:r>
            <w:r>
              <w:rPr>
                <w:rFonts w:cs="Arial" w:hint="eastAsia"/>
                <w:b/>
                <w:bCs/>
                <w:lang w:val="en-GB" w:eastAsia="zh-CN"/>
              </w:rPr>
              <w:t xml:space="preserve">o </w:t>
            </w:r>
            <w:r>
              <w:rPr>
                <w:rFonts w:cs="Arial"/>
                <w:b/>
                <w:bCs/>
                <w:lang w:val="en-GB" w:eastAsia="zh-CN"/>
              </w:rPr>
              <w:t>strong view</w:t>
            </w:r>
          </w:p>
        </w:tc>
      </w:tr>
      <w:tr w:rsidR="00A25676" w14:paraId="4B8EAC6F"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7FFD41" w14:textId="3BCD3740" w:rsidR="00A25676" w:rsidRPr="005D1F08" w:rsidRDefault="005D1F08" w:rsidP="00BD682F">
            <w:pPr>
              <w:spacing w:after="240"/>
              <w:contextualSpacing/>
              <w:rPr>
                <w:rFonts w:cs="Arial"/>
                <w:bCs/>
                <w:lang w:val="en-GB" w:eastAsia="zh-CN"/>
              </w:rPr>
            </w:pPr>
            <w:r w:rsidRPr="005D1F08">
              <w:rPr>
                <w:rFonts w:cs="Arial"/>
                <w:bCs/>
                <w:lang w:val="en-GB" w:eastAsia="zh-CN"/>
              </w:rPr>
              <w:t xml:space="preserve">Huawei, </w:t>
            </w:r>
            <w:proofErr w:type="spellStart"/>
            <w:r w:rsidRPr="005D1F08">
              <w:rPr>
                <w:rFonts w:cs="Arial"/>
                <w:bCs/>
                <w:lang w:val="en-GB" w:eastAsia="zh-CN"/>
              </w:rPr>
              <w:t>HiSilicon</w:t>
            </w:r>
            <w:proofErr w:type="spellEnd"/>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8239E46" w14:textId="4ACD644C" w:rsidR="00A25676" w:rsidRPr="005D1F08" w:rsidRDefault="005D1F08" w:rsidP="00BD682F">
            <w:pPr>
              <w:spacing w:after="240"/>
              <w:contextualSpacing/>
              <w:rPr>
                <w:rFonts w:cs="Arial"/>
                <w:bCs/>
                <w:lang w:val="en-GB" w:eastAsia="zh-CN"/>
              </w:rPr>
            </w:pPr>
            <w:r w:rsidRPr="005D1F08">
              <w:rPr>
                <w:rFonts w:cs="Arial" w:hint="eastAsia"/>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FFC1F4E" w14:textId="77777777" w:rsidR="000D525B" w:rsidRDefault="00DC4A32" w:rsidP="000D525B">
            <w:pPr>
              <w:spacing w:after="240"/>
              <w:contextualSpacing/>
              <w:rPr>
                <w:rFonts w:cs="Arial"/>
                <w:bCs/>
                <w:lang w:val="en-GB" w:eastAsia="zh-CN"/>
              </w:rPr>
            </w:pPr>
            <w:r>
              <w:rPr>
                <w:rFonts w:cs="Arial" w:hint="eastAsia"/>
                <w:bCs/>
                <w:lang w:val="en-GB" w:eastAsia="zh-CN"/>
              </w:rPr>
              <w:t>Aimed at SA5/SA2 requirement</w:t>
            </w:r>
            <w:r>
              <w:rPr>
                <w:rFonts w:cs="Arial"/>
                <w:bCs/>
                <w:lang w:val="en-GB" w:eastAsia="zh-CN"/>
              </w:rPr>
              <w:t>s</w:t>
            </w:r>
            <w:r>
              <w:rPr>
                <w:rFonts w:cs="Arial" w:hint="eastAsia"/>
                <w:bCs/>
                <w:lang w:val="en-GB" w:eastAsia="zh-CN"/>
              </w:rPr>
              <w:t xml:space="preserve">, we do not think the </w:t>
            </w:r>
            <w:r>
              <w:rPr>
                <w:rFonts w:cs="Arial"/>
                <w:bCs/>
                <w:lang w:val="en-GB" w:eastAsia="zh-CN"/>
              </w:rPr>
              <w:t>existing</w:t>
            </w:r>
            <w:r>
              <w:rPr>
                <w:rFonts w:cs="Arial" w:hint="eastAsia"/>
                <w:bCs/>
                <w:lang w:val="en-GB" w:eastAsia="zh-CN"/>
              </w:rPr>
              <w:t xml:space="preserve"> </w:t>
            </w:r>
            <w:r>
              <w:rPr>
                <w:rFonts w:cs="Arial"/>
                <w:bCs/>
                <w:lang w:val="en-GB" w:eastAsia="zh-CN"/>
              </w:rPr>
              <w:t>measurements can fulfil them.</w:t>
            </w:r>
          </w:p>
          <w:p w14:paraId="3D8C8CC1" w14:textId="77777777" w:rsidR="000D525B" w:rsidRDefault="000D525B" w:rsidP="000D525B">
            <w:pPr>
              <w:spacing w:after="240"/>
              <w:contextualSpacing/>
              <w:rPr>
                <w:rFonts w:cs="Arial"/>
                <w:bCs/>
                <w:lang w:val="en-GB" w:eastAsia="zh-CN"/>
              </w:rPr>
            </w:pPr>
          </w:p>
          <w:p w14:paraId="789D1362" w14:textId="159597BD" w:rsidR="00C03DF9" w:rsidRDefault="00DC4A32" w:rsidP="000D525B">
            <w:pPr>
              <w:spacing w:after="240"/>
              <w:contextualSpacing/>
              <w:rPr>
                <w:rFonts w:cs="Arial"/>
                <w:bCs/>
                <w:lang w:val="en-GB" w:eastAsia="zh-CN"/>
              </w:rPr>
            </w:pPr>
            <w:r>
              <w:rPr>
                <w:rFonts w:cs="Arial"/>
                <w:bCs/>
                <w:lang w:val="en-GB" w:eastAsia="zh-CN"/>
              </w:rPr>
              <w:t>For the existing delay “</w:t>
            </w:r>
            <w:r w:rsidRPr="00DC4A32">
              <w:rPr>
                <w:rFonts w:cs="Arial"/>
                <w:bCs/>
                <w:lang w:val="en-GB" w:eastAsia="zh-CN"/>
              </w:rPr>
              <w:t>4.1.4.1</w:t>
            </w:r>
            <w:r w:rsidRPr="00DC4A32">
              <w:rPr>
                <w:rFonts w:cs="Arial"/>
                <w:bCs/>
                <w:lang w:val="en-GB" w:eastAsia="zh-CN"/>
              </w:rPr>
              <w:tab/>
              <w:t>Packet Delay in the DL per QCI</w:t>
            </w:r>
            <w:r>
              <w:rPr>
                <w:rFonts w:cs="Arial"/>
                <w:bCs/>
                <w:lang w:val="en-GB" w:eastAsia="zh-CN"/>
              </w:rPr>
              <w:t>” in TS 36.314</w:t>
            </w:r>
            <w:r w:rsidR="0079173B">
              <w:rPr>
                <w:rFonts w:cs="Arial"/>
                <w:bCs/>
                <w:lang w:val="en-GB" w:eastAsia="zh-CN"/>
              </w:rPr>
              <w:t xml:space="preserve"> (or M6 for immediate MDT)</w:t>
            </w:r>
            <w:r>
              <w:rPr>
                <w:rFonts w:cs="Arial"/>
                <w:bCs/>
                <w:lang w:val="en-GB" w:eastAsia="zh-CN"/>
              </w:rPr>
              <w:t>, it is to collect the delay but the delay is round trip time.</w:t>
            </w:r>
            <w:r w:rsidR="005A5C76">
              <w:rPr>
                <w:rFonts w:cs="Arial"/>
                <w:bCs/>
                <w:lang w:val="en-GB" w:eastAsia="zh-CN"/>
              </w:rPr>
              <w:t xml:space="preserve"> It is noted that the RTT measurement is only </w:t>
            </w:r>
            <w:r w:rsidR="005A5C76">
              <w:rPr>
                <w:rFonts w:cs="Arial"/>
                <w:bCs/>
                <w:lang w:val="en-GB" w:eastAsia="zh-CN"/>
              </w:rPr>
              <w:lastRenderedPageBreak/>
              <w:t>considering the delay between PDCP SDU transmission and MAC HARQ ACK</w:t>
            </w:r>
            <w:r w:rsidR="002B4FFE">
              <w:rPr>
                <w:rFonts w:cs="Arial"/>
                <w:bCs/>
                <w:lang w:val="en-GB" w:eastAsia="zh-CN"/>
              </w:rPr>
              <w:t xml:space="preserve"> feedback</w:t>
            </w:r>
            <w:r w:rsidR="005A5C76">
              <w:rPr>
                <w:rFonts w:cs="Arial"/>
                <w:bCs/>
                <w:lang w:val="en-GB" w:eastAsia="zh-CN"/>
              </w:rPr>
              <w:t xml:space="preserve">, </w:t>
            </w:r>
            <w:r w:rsidR="006946F5">
              <w:rPr>
                <w:rFonts w:cs="Arial"/>
                <w:bCs/>
                <w:lang w:val="en-GB" w:eastAsia="zh-CN"/>
              </w:rPr>
              <w:t>but</w:t>
            </w:r>
            <w:r w:rsidR="005A5C76">
              <w:rPr>
                <w:rFonts w:cs="Arial"/>
                <w:bCs/>
                <w:lang w:val="en-GB" w:eastAsia="zh-CN"/>
              </w:rPr>
              <w:t xml:space="preserve"> the delay between MAC and PDCP</w:t>
            </w:r>
            <w:r w:rsidR="008A06CA">
              <w:rPr>
                <w:rFonts w:cs="Arial"/>
                <w:bCs/>
                <w:lang w:val="en-GB" w:eastAsia="zh-CN"/>
              </w:rPr>
              <w:t xml:space="preserve"> at the UE side</w:t>
            </w:r>
            <w:r w:rsidR="005A5C76">
              <w:rPr>
                <w:rFonts w:cs="Arial"/>
                <w:bCs/>
                <w:lang w:val="en-GB" w:eastAsia="zh-CN"/>
              </w:rPr>
              <w:t xml:space="preserve"> is not counted.</w:t>
            </w:r>
          </w:p>
          <w:p w14:paraId="54009F41" w14:textId="7C5C6861" w:rsidR="00A25676" w:rsidRDefault="00C03DF9" w:rsidP="000D525B">
            <w:pPr>
              <w:spacing w:after="240"/>
              <w:contextualSpacing/>
              <w:rPr>
                <w:rFonts w:cs="Arial"/>
                <w:bCs/>
                <w:lang w:val="en-GB" w:eastAsia="zh-CN"/>
              </w:rPr>
            </w:pPr>
            <w:r>
              <w:rPr>
                <w:rFonts w:cs="Arial"/>
                <w:bCs/>
                <w:lang w:val="en-GB" w:eastAsia="zh-CN"/>
              </w:rPr>
              <w:t>In addition, a</w:t>
            </w:r>
            <w:r w:rsidR="00DC4A32">
              <w:rPr>
                <w:rFonts w:cs="Arial"/>
                <w:bCs/>
                <w:lang w:val="en-GB" w:eastAsia="zh-CN"/>
              </w:rPr>
              <w:t>s we commented to Q1, we prefer option 1 and option 1 is single direction latency measurement</w:t>
            </w:r>
            <w:r w:rsidR="00864B61">
              <w:rPr>
                <w:rFonts w:cs="Arial"/>
                <w:bCs/>
                <w:lang w:val="en-GB" w:eastAsia="zh-CN"/>
              </w:rPr>
              <w:t>.</w:t>
            </w:r>
          </w:p>
          <w:p w14:paraId="36EA63F8" w14:textId="77777777" w:rsidR="000D525B" w:rsidRDefault="000D525B" w:rsidP="000D525B">
            <w:pPr>
              <w:spacing w:after="240"/>
              <w:contextualSpacing/>
              <w:rPr>
                <w:rFonts w:cs="Arial"/>
                <w:bCs/>
                <w:lang w:val="en-GB" w:eastAsia="zh-CN"/>
              </w:rPr>
            </w:pPr>
          </w:p>
          <w:p w14:paraId="2854F363" w14:textId="28922191" w:rsidR="000D525B" w:rsidRDefault="000D525B" w:rsidP="000D525B">
            <w:pPr>
              <w:spacing w:after="240"/>
              <w:contextualSpacing/>
              <w:rPr>
                <w:rFonts w:cs="Arial"/>
                <w:bCs/>
                <w:lang w:val="en-GB" w:eastAsia="zh-CN"/>
              </w:rPr>
            </w:pPr>
            <w:r>
              <w:rPr>
                <w:rFonts w:cs="Arial"/>
                <w:bCs/>
                <w:lang w:val="en-GB" w:eastAsia="zh-CN"/>
              </w:rPr>
              <w:t xml:space="preserve">Regarding DL delay measurement, we think the analysis for UL delay (section 4) should be </w:t>
            </w:r>
            <w:r w:rsidR="007A08E3" w:rsidRPr="007A08E3">
              <w:rPr>
                <w:rFonts w:cs="Arial"/>
                <w:bCs/>
                <w:lang w:val="en-GB" w:eastAsia="zh-CN"/>
              </w:rPr>
              <w:t>reference</w:t>
            </w:r>
            <w:r w:rsidR="007A08E3">
              <w:rPr>
                <w:rFonts w:cs="Arial"/>
                <w:bCs/>
                <w:lang w:val="en-GB" w:eastAsia="zh-CN"/>
              </w:rPr>
              <w:t>d</w:t>
            </w:r>
            <w:r>
              <w:rPr>
                <w:rFonts w:cs="Arial"/>
                <w:bCs/>
                <w:lang w:val="en-GB" w:eastAsia="zh-CN"/>
              </w:rPr>
              <w:t>. Here we provide some analysis below this table.</w:t>
            </w:r>
          </w:p>
          <w:p w14:paraId="7BD1FA6B" w14:textId="77777777" w:rsidR="000D525B" w:rsidRDefault="000D525B" w:rsidP="000D525B">
            <w:pPr>
              <w:spacing w:after="240"/>
              <w:contextualSpacing/>
              <w:rPr>
                <w:rFonts w:cs="Arial"/>
                <w:bCs/>
                <w:lang w:val="en-GB" w:eastAsia="zh-CN"/>
              </w:rPr>
            </w:pPr>
            <w:r>
              <w:rPr>
                <w:rFonts w:cs="Arial"/>
                <w:bCs/>
                <w:lang w:val="en-GB" w:eastAsia="zh-CN"/>
              </w:rPr>
              <w:t xml:space="preserve">Firstly, </w:t>
            </w:r>
            <w:r w:rsidR="00887A57">
              <w:rPr>
                <w:rFonts w:cs="Arial"/>
                <w:bCs/>
                <w:lang w:val="en-GB" w:eastAsia="zh-CN"/>
              </w:rPr>
              <w:t>we have similar solution as U1, and details are provided below figure 2. The difference is that, for U1, it does not need UE reporting as the network can calculate and get the UL delay; for solution 1 (timestamp based solution for DL latency measurement), the UE can calculate and get the DL delay, and then the UE could repot the results to the network.</w:t>
            </w:r>
          </w:p>
          <w:p w14:paraId="4180C498" w14:textId="77777777" w:rsidR="00887A57" w:rsidRDefault="00887A57" w:rsidP="000D525B">
            <w:pPr>
              <w:spacing w:after="240"/>
              <w:contextualSpacing/>
              <w:rPr>
                <w:rFonts w:cs="Arial"/>
                <w:bCs/>
                <w:lang w:val="en-GB" w:eastAsia="zh-CN"/>
              </w:rPr>
            </w:pPr>
          </w:p>
          <w:p w14:paraId="5420E5CB" w14:textId="77777777" w:rsidR="00887A57" w:rsidRDefault="00887A57" w:rsidP="000D525B">
            <w:pPr>
              <w:spacing w:after="240"/>
              <w:contextualSpacing/>
              <w:rPr>
                <w:rFonts w:cs="Arial"/>
                <w:bCs/>
                <w:lang w:val="en-GB" w:eastAsia="zh-CN"/>
              </w:rPr>
            </w:pPr>
            <w:r>
              <w:rPr>
                <w:rFonts w:cs="Arial"/>
                <w:bCs/>
                <w:lang w:val="en-GB" w:eastAsia="zh-CN"/>
              </w:rPr>
              <w:t xml:space="preserve">Secondly, </w:t>
            </w:r>
            <w:r w:rsidR="0033755A">
              <w:rPr>
                <w:rFonts w:cs="Arial"/>
                <w:bCs/>
                <w:lang w:val="en-GB" w:eastAsia="zh-CN"/>
              </w:rPr>
              <w:t>solution 1 impacts both UP and CP.</w:t>
            </w:r>
          </w:p>
          <w:p w14:paraId="17D5EBFA" w14:textId="77777777" w:rsidR="0033755A" w:rsidRDefault="0033755A" w:rsidP="000D525B">
            <w:pPr>
              <w:spacing w:after="240"/>
              <w:contextualSpacing/>
              <w:rPr>
                <w:rFonts w:cs="Arial"/>
                <w:bCs/>
                <w:lang w:val="en-GB" w:eastAsia="zh-CN"/>
              </w:rPr>
            </w:pPr>
          </w:p>
          <w:p w14:paraId="697BC057" w14:textId="1CD9DB85" w:rsidR="0033755A" w:rsidRPr="005D1F08" w:rsidRDefault="0033755A" w:rsidP="00E85B38">
            <w:pPr>
              <w:spacing w:after="240"/>
              <w:contextualSpacing/>
              <w:rPr>
                <w:rFonts w:cs="Arial"/>
                <w:bCs/>
                <w:lang w:val="en-GB" w:eastAsia="zh-CN"/>
              </w:rPr>
            </w:pPr>
            <w:r>
              <w:rPr>
                <w:rFonts w:cs="Arial"/>
                <w:bCs/>
                <w:lang w:val="en-GB" w:eastAsia="zh-CN"/>
              </w:rPr>
              <w:t xml:space="preserve">Thirdly, </w:t>
            </w:r>
            <w:r w:rsidR="00087FE5">
              <w:rPr>
                <w:rFonts w:cs="Arial"/>
                <w:bCs/>
                <w:lang w:val="en-GB" w:eastAsia="zh-CN"/>
              </w:rPr>
              <w:t xml:space="preserve">both </w:t>
            </w:r>
            <w:r>
              <w:rPr>
                <w:rFonts w:cs="Arial"/>
                <w:bCs/>
                <w:lang w:val="en-GB" w:eastAsia="zh-CN"/>
              </w:rPr>
              <w:t xml:space="preserve">solution 1 and U1 are </w:t>
            </w:r>
            <w:r w:rsidR="00E85B38">
              <w:rPr>
                <w:rFonts w:cs="Arial"/>
                <w:bCs/>
                <w:lang w:val="en-GB" w:eastAsia="zh-CN"/>
              </w:rPr>
              <w:t>using</w:t>
            </w:r>
            <w:r>
              <w:rPr>
                <w:rFonts w:cs="Arial"/>
                <w:bCs/>
                <w:lang w:val="en-GB" w:eastAsia="zh-CN"/>
              </w:rPr>
              <w:t xml:space="preserve"> timestamp, so </w:t>
            </w:r>
            <w:r w:rsidR="008912AC">
              <w:rPr>
                <w:rFonts w:cs="Arial"/>
                <w:bCs/>
                <w:lang w:val="en-GB" w:eastAsia="zh-CN"/>
              </w:rPr>
              <w:t>our</w:t>
            </w:r>
            <w:r w:rsidR="00247336">
              <w:rPr>
                <w:rFonts w:cs="Arial"/>
                <w:bCs/>
                <w:lang w:val="en-GB" w:eastAsia="zh-CN"/>
              </w:rPr>
              <w:t xml:space="preserve"> technical</w:t>
            </w:r>
            <w:r>
              <w:rPr>
                <w:rFonts w:cs="Arial"/>
                <w:bCs/>
                <w:lang w:val="en-GB" w:eastAsia="zh-CN"/>
              </w:rPr>
              <w:t xml:space="preserve"> analysis on U1 (for accuracy and complexities aspects</w:t>
            </w:r>
            <w:r w:rsidR="00191F41">
              <w:rPr>
                <w:rFonts w:cs="Arial"/>
                <w:bCs/>
                <w:lang w:val="en-GB" w:eastAsia="zh-CN"/>
              </w:rPr>
              <w:t>, provided in section 4</w:t>
            </w:r>
            <w:r>
              <w:rPr>
                <w:rFonts w:cs="Arial"/>
                <w:bCs/>
                <w:lang w:val="en-GB" w:eastAsia="zh-CN"/>
              </w:rPr>
              <w:t>) can be also applied to solution 1.</w:t>
            </w:r>
          </w:p>
        </w:tc>
      </w:tr>
      <w:tr w:rsidR="00A25676" w14:paraId="262F910D"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7A0E91" w14:textId="764EDFD3" w:rsidR="00A25676" w:rsidRPr="00F93AE0" w:rsidRDefault="00F93AE0" w:rsidP="00BD682F">
            <w:pPr>
              <w:spacing w:after="240"/>
              <w:contextualSpacing/>
              <w:rPr>
                <w:rFonts w:eastAsia="MS Mincho" w:cs="Arial"/>
                <w:b/>
                <w:bCs/>
                <w:lang w:val="en-GB" w:eastAsia="ja-JP"/>
              </w:rPr>
            </w:pPr>
            <w:r>
              <w:rPr>
                <w:rFonts w:eastAsia="MS Mincho" w:cs="Arial" w:hint="eastAsia"/>
                <w:b/>
                <w:bCs/>
                <w:lang w:val="en-GB" w:eastAsia="ja-JP"/>
              </w:rPr>
              <w:lastRenderedPageBreak/>
              <w:t>NEC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48DAE43" w14:textId="67166628" w:rsidR="00A25676" w:rsidRPr="00685BB2" w:rsidRDefault="00A25676" w:rsidP="00BD682F">
            <w:pPr>
              <w:spacing w:after="240"/>
              <w:contextualSpacing/>
              <w:rPr>
                <w:rFonts w:eastAsia="MS Mincho" w:cs="Arial"/>
                <w:b/>
                <w:bCs/>
                <w:lang w:val="en-GB" w:eastAsia="ja-JP"/>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0662695" w14:textId="77777777" w:rsidR="00A25676" w:rsidRDefault="00BC40E8" w:rsidP="00BD682F">
            <w:pPr>
              <w:spacing w:after="240"/>
              <w:contextualSpacing/>
              <w:rPr>
                <w:rFonts w:eastAsia="MS Mincho" w:cs="Arial"/>
                <w:b/>
                <w:bCs/>
                <w:lang w:val="en-GB" w:eastAsia="ja-JP"/>
              </w:rPr>
            </w:pPr>
            <w:r>
              <w:rPr>
                <w:rFonts w:eastAsia="MS Mincho" w:cs="Arial" w:hint="eastAsia"/>
                <w:b/>
                <w:bCs/>
                <w:lang w:val="en-GB" w:eastAsia="ja-JP"/>
              </w:rPr>
              <w:t xml:space="preserve">Similar to UL, it would be good to </w:t>
            </w:r>
            <w:r>
              <w:rPr>
                <w:rFonts w:eastAsia="MS Mincho" w:cs="Arial"/>
                <w:b/>
                <w:bCs/>
                <w:lang w:val="en-GB" w:eastAsia="ja-JP"/>
              </w:rPr>
              <w:t>confirm the actual requirement for DL as well.</w:t>
            </w:r>
          </w:p>
          <w:p w14:paraId="5A631528" w14:textId="0DA68E9C" w:rsidR="00EE447F" w:rsidRPr="00BC40E8" w:rsidRDefault="00EE447F" w:rsidP="00BD682F">
            <w:pPr>
              <w:spacing w:after="240"/>
              <w:contextualSpacing/>
              <w:rPr>
                <w:rFonts w:eastAsia="MS Mincho" w:cs="Arial"/>
                <w:b/>
                <w:bCs/>
                <w:lang w:val="en-GB" w:eastAsia="ja-JP"/>
              </w:rPr>
            </w:pPr>
            <w:r>
              <w:rPr>
                <w:rFonts w:eastAsia="MS Mincho" w:cs="Arial"/>
                <w:b/>
                <w:bCs/>
                <w:lang w:val="en-GB" w:eastAsia="ja-JP"/>
              </w:rPr>
              <w:t>Also, the F1 impact may need to be considered, although it is RAN3 scope for detai</w:t>
            </w:r>
            <w:r w:rsidR="00215F22">
              <w:rPr>
                <w:rFonts w:eastAsia="MS Mincho" w:cs="Arial"/>
                <w:b/>
                <w:bCs/>
                <w:lang w:val="en-GB" w:eastAsia="ja-JP"/>
              </w:rPr>
              <w:t>l</w:t>
            </w:r>
            <w:r>
              <w:rPr>
                <w:rFonts w:eastAsia="MS Mincho" w:cs="Arial"/>
                <w:b/>
                <w:bCs/>
                <w:lang w:val="en-GB" w:eastAsia="ja-JP"/>
              </w:rPr>
              <w:t>s.</w:t>
            </w:r>
          </w:p>
        </w:tc>
      </w:tr>
      <w:tr w:rsidR="00056DBC" w14:paraId="42F2C871" w14:textId="77777777" w:rsidTr="00302C31">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88409" w14:textId="77777777" w:rsidR="00056DBC" w:rsidRDefault="00056DBC" w:rsidP="00302C31">
            <w:pPr>
              <w:spacing w:after="240"/>
              <w:contextualSpacing/>
              <w:rPr>
                <w:rFonts w:cs="Arial"/>
                <w:b/>
                <w:bCs/>
                <w:lang w:val="en-GB"/>
              </w:rPr>
            </w:pPr>
            <w:r>
              <w:rPr>
                <w:rFonts w:cs="Arial"/>
                <w:b/>
                <w:bCs/>
                <w:lang w:val="en-GB"/>
              </w:rPr>
              <w:t>Ericsson</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A4E1EB7" w14:textId="77777777" w:rsidR="00056DBC" w:rsidRDefault="00056DBC" w:rsidP="00302C31">
            <w:pPr>
              <w:spacing w:after="240"/>
              <w:contextualSpacing/>
              <w:rPr>
                <w:rFonts w:cs="Arial"/>
                <w:b/>
                <w:bCs/>
                <w:lang w:val="en-GB"/>
              </w:rPr>
            </w:pPr>
            <w:r>
              <w:rPr>
                <w:rFonts w:cs="Arial"/>
                <w:b/>
                <w:bCs/>
                <w:lang w:val="en-GB"/>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1FD3D55" w14:textId="77777777" w:rsidR="00056DBC" w:rsidRDefault="00056DBC" w:rsidP="00302C31">
            <w:pPr>
              <w:spacing w:after="240"/>
              <w:contextualSpacing/>
              <w:rPr>
                <w:rFonts w:cs="Arial"/>
                <w:b/>
                <w:bCs/>
                <w:lang w:val="en-GB"/>
              </w:rPr>
            </w:pPr>
            <w:r>
              <w:rPr>
                <w:rFonts w:cs="Arial"/>
                <w:b/>
                <w:bCs/>
                <w:lang w:val="en-GB"/>
              </w:rPr>
              <w:t xml:space="preserve">We need to specify the DL delay in detail as captured in 28.552 by the split </w:t>
            </w:r>
            <w:proofErr w:type="spellStart"/>
            <w:r>
              <w:rPr>
                <w:rFonts w:cs="Arial"/>
                <w:b/>
                <w:bCs/>
                <w:lang w:val="en-GB"/>
              </w:rPr>
              <w:t>gNB</w:t>
            </w:r>
            <w:proofErr w:type="spellEnd"/>
            <w:r>
              <w:rPr>
                <w:rFonts w:cs="Arial"/>
                <w:b/>
                <w:bCs/>
                <w:lang w:val="en-GB"/>
              </w:rPr>
              <w:t xml:space="preserve"> deployment scenarios. </w:t>
            </w:r>
          </w:p>
          <w:p w14:paraId="6B269A1A" w14:textId="77777777" w:rsidR="00056DBC" w:rsidRDefault="00056DBC" w:rsidP="00302C31">
            <w:pPr>
              <w:spacing w:after="240"/>
              <w:contextualSpacing/>
              <w:rPr>
                <w:rFonts w:cs="Arial"/>
                <w:b/>
                <w:bCs/>
                <w:lang w:val="en-GB"/>
              </w:rPr>
            </w:pPr>
            <w:r>
              <w:rPr>
                <w:rFonts w:cs="Arial"/>
                <w:b/>
                <w:bCs/>
                <w:lang w:val="en-GB"/>
              </w:rPr>
              <w:t xml:space="preserve">In addition, to complete the impact of UE side delay aspects for DL, there can be measurements performed by the UE similar to the ones performed by network for UL measurements i.e., delay on the UE side from receiving a packet over air interface to the PDCP layer.  </w:t>
            </w:r>
          </w:p>
        </w:tc>
      </w:tr>
      <w:tr w:rsidR="00A25676" w14:paraId="58D576DC"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DC5A52" w14:textId="6DCA418E" w:rsidR="00A25676" w:rsidRPr="00056DBC" w:rsidRDefault="00FF5032" w:rsidP="00BD682F">
            <w:pPr>
              <w:spacing w:after="240"/>
              <w:contextualSpacing/>
              <w:rPr>
                <w:rFonts w:cs="Arial"/>
                <w:b/>
                <w:bCs/>
                <w:lang w:eastAsia="zh-CN"/>
              </w:rPr>
            </w:pPr>
            <w:r>
              <w:rPr>
                <w:rFonts w:cs="Arial" w:hint="eastAsia"/>
                <w:b/>
                <w:bCs/>
                <w:lang w:eastAsia="zh-CN"/>
              </w:rPr>
              <w:t>CATT</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581B0E9" w14:textId="0341D2F6" w:rsidR="00A25676" w:rsidRDefault="00FF5032" w:rsidP="00BD682F">
            <w:pPr>
              <w:spacing w:after="240"/>
              <w:contextualSpacing/>
              <w:rPr>
                <w:rFonts w:cs="Arial"/>
                <w:b/>
                <w:bCs/>
                <w:lang w:val="en-GB" w:eastAsia="zh-CN"/>
              </w:rPr>
            </w:pPr>
            <w:r>
              <w:rPr>
                <w:rFonts w:cs="Arial" w:hint="eastAsia"/>
                <w:b/>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B6CD288" w14:textId="77777777" w:rsidR="00A25676" w:rsidRDefault="00A25676" w:rsidP="00BD682F">
            <w:pPr>
              <w:spacing w:after="240"/>
              <w:contextualSpacing/>
              <w:rPr>
                <w:rFonts w:cs="Arial"/>
                <w:b/>
                <w:bCs/>
                <w:lang w:val="en-GB"/>
              </w:rPr>
            </w:pPr>
          </w:p>
        </w:tc>
      </w:tr>
      <w:tr w:rsidR="00D83A67" w14:paraId="3A03FA66"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E76A90" w14:textId="45A9F066" w:rsidR="00D83A67" w:rsidRDefault="00D83A67" w:rsidP="00BD682F">
            <w:pPr>
              <w:spacing w:after="240"/>
              <w:contextualSpacing/>
              <w:rPr>
                <w:rFonts w:cs="Arial"/>
                <w:b/>
                <w:bCs/>
                <w:lang w:eastAsia="zh-CN"/>
              </w:rPr>
            </w:pPr>
            <w:r>
              <w:rPr>
                <w:rFonts w:cs="Arial" w:hint="eastAsia"/>
                <w:b/>
                <w:bCs/>
                <w:lang w:eastAsia="zh-CN"/>
              </w:rPr>
              <w:t>OPPO</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9EFCB36" w14:textId="5B0AE684" w:rsidR="00D83A67" w:rsidRDefault="00D83A67" w:rsidP="00BD682F">
            <w:pPr>
              <w:spacing w:after="240"/>
              <w:contextualSpacing/>
              <w:rPr>
                <w:rFonts w:cs="Arial"/>
                <w:b/>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F53B999" w14:textId="4C3A2A9F" w:rsidR="00D83A67" w:rsidRDefault="00D83A67" w:rsidP="00BD682F">
            <w:pPr>
              <w:spacing w:after="240"/>
              <w:contextualSpacing/>
              <w:rPr>
                <w:rFonts w:cs="Arial"/>
                <w:b/>
                <w:bCs/>
                <w:lang w:val="en-GB"/>
              </w:rPr>
            </w:pPr>
            <w:r>
              <w:rPr>
                <w:rFonts w:cs="Arial" w:hint="eastAsia"/>
                <w:b/>
                <w:bCs/>
                <w:lang w:val="en-GB" w:eastAsia="zh-CN"/>
              </w:rPr>
              <w:t>No strong view</w:t>
            </w:r>
          </w:p>
        </w:tc>
      </w:tr>
      <w:tr w:rsidR="00D12A49" w14:paraId="597F6B7B"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6FAB50" w14:textId="1C96CC4E" w:rsidR="00D12A49" w:rsidRPr="00B340D5" w:rsidRDefault="00D12A49" w:rsidP="00BD682F">
            <w:pPr>
              <w:spacing w:after="240"/>
              <w:contextualSpacing/>
              <w:rPr>
                <w:rFonts w:cs="Arial"/>
                <w:bCs/>
                <w:lang w:eastAsia="zh-CN"/>
              </w:rPr>
            </w:pPr>
            <w:r w:rsidRPr="00B340D5">
              <w:rPr>
                <w:rFonts w:cs="Arial"/>
                <w:bCs/>
                <w:lang w:eastAsia="zh-CN"/>
              </w:rPr>
              <w:t>ZTE</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70BDF20" w14:textId="795B6216" w:rsidR="00D12A49" w:rsidRPr="00B340D5" w:rsidRDefault="00D12A49" w:rsidP="00BD682F">
            <w:pPr>
              <w:spacing w:after="240"/>
              <w:contextualSpacing/>
              <w:rPr>
                <w:rFonts w:cs="Arial"/>
                <w:bCs/>
                <w:lang w:val="en-GB" w:eastAsia="zh-CN"/>
              </w:rPr>
            </w:pPr>
            <w:r w:rsidRPr="00B340D5">
              <w:rPr>
                <w:rFonts w:cs="Arial"/>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58D3E626" w14:textId="77777777" w:rsidR="00D12A49" w:rsidRPr="00B340D5" w:rsidRDefault="00746105" w:rsidP="00BD682F">
            <w:pPr>
              <w:spacing w:after="240"/>
              <w:contextualSpacing/>
              <w:rPr>
                <w:rFonts w:cs="Arial"/>
                <w:bCs/>
                <w:lang w:val="en-GB" w:eastAsia="zh-CN"/>
              </w:rPr>
            </w:pPr>
            <w:r w:rsidRPr="00B340D5">
              <w:rPr>
                <w:rFonts w:cs="Arial"/>
                <w:bCs/>
                <w:lang w:val="en-GB" w:eastAsia="zh-CN"/>
              </w:rPr>
              <w:t xml:space="preserve">Similar view with E///, and as specified in 28.552, the F1 latency needs to be further discussed in RAN3.  </w:t>
            </w:r>
          </w:p>
          <w:p w14:paraId="0D7B97E9" w14:textId="2B921724" w:rsidR="00A23970" w:rsidRPr="00B340D5" w:rsidRDefault="00A23970" w:rsidP="00A23970">
            <w:pPr>
              <w:spacing w:after="240"/>
              <w:contextualSpacing/>
              <w:rPr>
                <w:rFonts w:cs="Arial"/>
                <w:bCs/>
                <w:lang w:val="en-GB" w:eastAsia="zh-CN"/>
              </w:rPr>
            </w:pPr>
            <w:r w:rsidRPr="00B340D5">
              <w:rPr>
                <w:rFonts w:cs="Arial"/>
                <w:bCs/>
                <w:lang w:val="en-GB" w:eastAsia="zh-CN"/>
              </w:rPr>
              <w:t>One question for clarification, whether the PDCP reordering delay shall be considered as part of DL delay?</w:t>
            </w:r>
          </w:p>
        </w:tc>
      </w:tr>
      <w:tr w:rsidR="003125B0" w14:paraId="45A765F9"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909F35" w14:textId="7F1E583B" w:rsidR="003125B0" w:rsidRPr="00B340D5" w:rsidRDefault="003125B0" w:rsidP="003125B0">
            <w:pPr>
              <w:spacing w:after="240"/>
              <w:contextualSpacing/>
              <w:rPr>
                <w:rFonts w:cs="Arial"/>
                <w:bCs/>
                <w:lang w:eastAsia="zh-CN"/>
              </w:rPr>
            </w:pPr>
            <w:r>
              <w:rPr>
                <w:rFonts w:cs="Arial"/>
                <w:b/>
                <w:bCs/>
                <w:lang w:val="en-GB" w:eastAsia="zh-CN"/>
              </w:rPr>
              <w:t>CMCC</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073898E3" w14:textId="4A2BB8DB" w:rsidR="003125B0" w:rsidRPr="00B340D5" w:rsidRDefault="003125B0" w:rsidP="003125B0">
            <w:pPr>
              <w:spacing w:after="240"/>
              <w:contextualSpacing/>
              <w:rPr>
                <w:rFonts w:cs="Arial"/>
                <w:bCs/>
                <w:lang w:val="en-GB" w:eastAsia="zh-CN"/>
              </w:rPr>
            </w:pPr>
            <w:r>
              <w:rPr>
                <w:rFonts w:cs="Arial"/>
                <w:b/>
                <w:bCs/>
                <w:lang w:val="en-GB" w:eastAsia="zh-CN"/>
              </w:rPr>
              <w:t>No</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14DEDC5" w14:textId="0A5F9948" w:rsidR="003125B0" w:rsidRPr="00B340D5" w:rsidRDefault="003125B0" w:rsidP="003125B0">
            <w:pPr>
              <w:spacing w:after="240"/>
              <w:contextualSpacing/>
              <w:rPr>
                <w:rFonts w:cs="Arial"/>
                <w:bCs/>
                <w:lang w:val="en-GB" w:eastAsia="zh-CN"/>
              </w:rPr>
            </w:pPr>
            <w:r>
              <w:rPr>
                <w:rFonts w:cs="Arial"/>
                <w:b/>
                <w:bCs/>
                <w:lang w:val="en-GB" w:eastAsia="zh-CN"/>
              </w:rPr>
              <w:t>Measurement approach of the DL delay should be standardized.</w:t>
            </w:r>
          </w:p>
        </w:tc>
      </w:tr>
      <w:tr w:rsidR="00841930" w14:paraId="57210173" w14:textId="77777777" w:rsidTr="00BD682F">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B3D7D3" w14:textId="5371BEC2" w:rsidR="00841930" w:rsidRDefault="00841930" w:rsidP="00841930">
            <w:pPr>
              <w:spacing w:after="240"/>
              <w:contextualSpacing/>
              <w:rPr>
                <w:rFonts w:cs="Arial"/>
                <w:b/>
                <w:bCs/>
                <w:lang w:val="en-GB" w:eastAsia="zh-CN"/>
              </w:rPr>
            </w:pPr>
            <w:proofErr w:type="spellStart"/>
            <w:r>
              <w:rPr>
                <w:rFonts w:cs="Arial"/>
                <w:b/>
                <w:bCs/>
                <w:lang w:eastAsia="zh-CN"/>
              </w:rPr>
              <w:t>NOkia</w:t>
            </w:r>
            <w:proofErr w:type="spellEnd"/>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3C6B7FDC" w14:textId="77777777" w:rsidR="00841930" w:rsidRDefault="00841930" w:rsidP="00841930">
            <w:pPr>
              <w:spacing w:after="240"/>
              <w:contextualSpacing/>
              <w:rPr>
                <w:rFonts w:cs="Arial"/>
                <w:b/>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0314FC55" w14:textId="4DB00054" w:rsidR="00841930" w:rsidRDefault="00841930" w:rsidP="00841930">
            <w:pPr>
              <w:spacing w:after="240"/>
              <w:contextualSpacing/>
              <w:rPr>
                <w:rFonts w:cs="Arial"/>
                <w:b/>
                <w:bCs/>
                <w:lang w:val="en-GB" w:eastAsia="zh-CN"/>
              </w:rPr>
            </w:pPr>
            <w:r>
              <w:rPr>
                <w:rFonts w:cs="Arial"/>
                <w:b/>
                <w:bCs/>
                <w:lang w:val="en-GB" w:eastAsia="zh-CN"/>
              </w:rPr>
              <w:t xml:space="preserve">Even though, we believe each NW vendor is able to provide the </w:t>
            </w:r>
            <w:proofErr w:type="gramStart"/>
            <w:r>
              <w:rPr>
                <w:rFonts w:cs="Arial"/>
                <w:b/>
                <w:bCs/>
                <w:lang w:val="en-GB" w:eastAsia="zh-CN"/>
              </w:rPr>
              <w:t>metric ,</w:t>
            </w:r>
            <w:proofErr w:type="gramEnd"/>
            <w:r>
              <w:rPr>
                <w:rFonts w:cs="Arial"/>
                <w:b/>
                <w:bCs/>
                <w:lang w:val="en-GB" w:eastAsia="zh-CN"/>
              </w:rPr>
              <w:t xml:space="preserve"> it has some value to have generic measurement requirements specified in standard. However, details concerning split scenarios require SA5/RAN3 expertise.</w:t>
            </w:r>
          </w:p>
        </w:tc>
      </w:tr>
    </w:tbl>
    <w:p w14:paraId="103DAC64" w14:textId="77777777" w:rsidR="005010B3" w:rsidRDefault="005010B3" w:rsidP="005010B3">
      <w:pPr>
        <w:rPr>
          <w:lang w:val="en-GB" w:eastAsia="en-US"/>
        </w:rPr>
      </w:pPr>
    </w:p>
    <w:p w14:paraId="11BC5E1D" w14:textId="77777777" w:rsidR="000D525B" w:rsidRDefault="000D525B" w:rsidP="005010B3">
      <w:pPr>
        <w:rPr>
          <w:lang w:val="en-GB" w:eastAsia="en-US"/>
        </w:rPr>
      </w:pPr>
    </w:p>
    <w:p w14:paraId="01874CCD" w14:textId="2375CBA7" w:rsidR="00E12CC7" w:rsidRDefault="00E12CC7" w:rsidP="005010B3">
      <w:pPr>
        <w:rPr>
          <w:lang w:val="en-GB" w:eastAsia="zh-CN"/>
        </w:rPr>
      </w:pPr>
      <w:r>
        <w:rPr>
          <w:rFonts w:hint="eastAsia"/>
          <w:lang w:val="en-GB" w:eastAsia="zh-CN"/>
        </w:rPr>
        <w:t>Huawei</w:t>
      </w:r>
      <w:r>
        <w:rPr>
          <w:lang w:val="en-GB" w:eastAsia="zh-CN"/>
        </w:rPr>
        <w:t>’s analysis on DL delay measurement:</w:t>
      </w:r>
    </w:p>
    <w:p w14:paraId="448D8D7A" w14:textId="6A3E9142" w:rsidR="005D1F08" w:rsidRDefault="000D525B" w:rsidP="005D1F08">
      <w:pPr>
        <w:jc w:val="center"/>
      </w:pPr>
      <w:r>
        <w:rPr>
          <w:noProof/>
          <w:lang w:eastAsia="zh-CN"/>
        </w:rPr>
        <w:lastRenderedPageBreak/>
        <w:drawing>
          <wp:inline distT="0" distB="0" distL="0" distR="0" wp14:anchorId="196DDC11" wp14:editId="12AACE46">
            <wp:extent cx="3204118"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09907" cy="2748156"/>
                    </a:xfrm>
                    <a:prstGeom prst="rect">
                      <a:avLst/>
                    </a:prstGeom>
                  </pic:spPr>
                </pic:pic>
              </a:graphicData>
            </a:graphic>
          </wp:inline>
        </w:drawing>
      </w:r>
    </w:p>
    <w:p w14:paraId="1E271792" w14:textId="50EDFEC0" w:rsidR="005D1F08" w:rsidRDefault="005D1F08" w:rsidP="005D1F08">
      <w:pPr>
        <w:pStyle w:val="Caption"/>
        <w:jc w:val="center"/>
      </w:pPr>
      <w:r>
        <w:t xml:space="preserve">Figure </w:t>
      </w:r>
      <w:r>
        <w:rPr>
          <w:noProof/>
        </w:rPr>
        <w:t>2</w:t>
      </w:r>
      <w:r>
        <w:t>: RAN part of DL delay</w:t>
      </w:r>
    </w:p>
    <w:p w14:paraId="175CF994" w14:textId="02732833" w:rsidR="000D525B" w:rsidRDefault="000D525B" w:rsidP="000D525B">
      <w:r>
        <w:t>As shown in figure, RAN part (T2-T1) of the delay includes:</w:t>
      </w:r>
    </w:p>
    <w:p w14:paraId="1C2185AA" w14:textId="6356740C" w:rsidR="000D525B" w:rsidRDefault="000D525B" w:rsidP="000D525B">
      <w:pPr>
        <w:pStyle w:val="ListParagraph"/>
        <w:numPr>
          <w:ilvl w:val="0"/>
          <w:numId w:val="9"/>
        </w:numPr>
        <w:overflowPunct/>
        <w:autoSpaceDE/>
        <w:autoSpaceDN/>
        <w:adjustRightInd/>
        <w:spacing w:after="160"/>
        <w:textAlignment w:val="auto"/>
      </w:pPr>
      <w:r>
        <w:t xml:space="preserve">Between the time instant </w:t>
      </w:r>
      <w:r w:rsidRPr="000D525B">
        <w:t xml:space="preserve">when a packet is received by PDCP/SDAP from upper layers in the </w:t>
      </w:r>
      <w:proofErr w:type="spellStart"/>
      <w:r>
        <w:t>gNB</w:t>
      </w:r>
      <w:proofErr w:type="spellEnd"/>
      <w:r w:rsidRPr="000D525B">
        <w:t xml:space="preserve"> side and the time instant</w:t>
      </w:r>
      <w:r>
        <w:t xml:space="preserve"> </w:t>
      </w:r>
      <w:r w:rsidRPr="000D525B">
        <w:t>when the relevant packet is sent from PDCP/SDAP to upper layers in the</w:t>
      </w:r>
      <w:r>
        <w:t xml:space="preserve"> UE side</w:t>
      </w:r>
    </w:p>
    <w:p w14:paraId="4D117C82" w14:textId="7BE5E8CE" w:rsidR="000D525B" w:rsidRDefault="000D525B" w:rsidP="000D525B">
      <w:r>
        <w:t>There is one candidate DL delay measurement solution:</w:t>
      </w:r>
    </w:p>
    <w:p w14:paraId="32E27872" w14:textId="38255E6D" w:rsidR="000D525B" w:rsidRDefault="00403084" w:rsidP="000D525B">
      <w:pPr>
        <w:pStyle w:val="ListParagraph"/>
        <w:numPr>
          <w:ilvl w:val="0"/>
          <w:numId w:val="8"/>
        </w:numPr>
        <w:overflowPunct/>
        <w:autoSpaceDE/>
        <w:autoSpaceDN/>
        <w:adjustRightInd/>
        <w:spacing w:after="160"/>
        <w:textAlignment w:val="auto"/>
      </w:pPr>
      <w:r>
        <w:t>Solution 1</w:t>
      </w:r>
      <w:r w:rsidR="000D525B">
        <w:t xml:space="preserve">: </w:t>
      </w:r>
    </w:p>
    <w:p w14:paraId="0CA45A3C" w14:textId="768673C3" w:rsidR="00403084" w:rsidRDefault="00403084" w:rsidP="000D525B">
      <w:pPr>
        <w:pStyle w:val="ListParagraph"/>
        <w:numPr>
          <w:ilvl w:val="1"/>
          <w:numId w:val="8"/>
        </w:numPr>
        <w:overflowPunct/>
        <w:autoSpaceDE/>
        <w:autoSpaceDN/>
        <w:adjustRightInd/>
        <w:spacing w:after="160"/>
        <w:textAlignment w:val="auto"/>
      </w:pPr>
      <w:proofErr w:type="spellStart"/>
      <w:r>
        <w:rPr>
          <w:rFonts w:hint="eastAsia"/>
          <w:lang w:eastAsia="zh-CN"/>
        </w:rPr>
        <w:t>gNB</w:t>
      </w:r>
      <w:proofErr w:type="spellEnd"/>
      <w:r>
        <w:rPr>
          <w:rFonts w:hint="eastAsia"/>
          <w:lang w:eastAsia="zh-CN"/>
        </w:rPr>
        <w:t xml:space="preserve"> includes timestamp T1 into user plane PDU, e.g. </w:t>
      </w:r>
      <w:r>
        <w:rPr>
          <w:lang w:eastAsia="zh-CN"/>
        </w:rPr>
        <w:t>PDCP header for UE to derive DL delay as T2-T1</w:t>
      </w:r>
    </w:p>
    <w:p w14:paraId="35337280" w14:textId="0AF5F820" w:rsidR="000D525B" w:rsidRDefault="00403084" w:rsidP="00DB39E6">
      <w:pPr>
        <w:pStyle w:val="ListParagraph"/>
        <w:numPr>
          <w:ilvl w:val="1"/>
          <w:numId w:val="8"/>
        </w:numPr>
        <w:overflowPunct/>
        <w:autoSpaceDE/>
        <w:autoSpaceDN/>
        <w:adjustRightInd/>
        <w:spacing w:after="160"/>
        <w:textAlignment w:val="auto"/>
      </w:pPr>
      <w:r>
        <w:rPr>
          <w:rFonts w:hint="eastAsia"/>
          <w:lang w:eastAsia="zh-CN"/>
        </w:rPr>
        <w:t xml:space="preserve">The UE reports the DL </w:t>
      </w:r>
      <w:r>
        <w:rPr>
          <w:lang w:eastAsia="zh-CN"/>
        </w:rPr>
        <w:t xml:space="preserve">delay measurements to </w:t>
      </w:r>
      <w:proofErr w:type="spellStart"/>
      <w:r>
        <w:rPr>
          <w:lang w:eastAsia="zh-CN"/>
        </w:rPr>
        <w:t>gNB</w:t>
      </w:r>
      <w:proofErr w:type="spellEnd"/>
      <w:r>
        <w:rPr>
          <w:lang w:eastAsia="zh-CN"/>
        </w:rPr>
        <w:t xml:space="preserve"> based on configurations from </w:t>
      </w:r>
      <w:proofErr w:type="spellStart"/>
      <w:r>
        <w:rPr>
          <w:lang w:eastAsia="zh-CN"/>
        </w:rPr>
        <w:t>gNB</w:t>
      </w:r>
      <w:proofErr w:type="spellEnd"/>
      <w:r w:rsidR="00C06C61">
        <w:rPr>
          <w:lang w:eastAsia="zh-CN"/>
        </w:rPr>
        <w:t>,</w:t>
      </w:r>
      <w:r w:rsidR="001D7B56">
        <w:rPr>
          <w:lang w:eastAsia="zh-CN"/>
        </w:rPr>
        <w:t xml:space="preserve"> e.g. </w:t>
      </w:r>
      <w:r w:rsidR="00DB39E6" w:rsidRPr="00DB39E6">
        <w:rPr>
          <w:lang w:eastAsia="zh-CN"/>
        </w:rPr>
        <w:t>the ratio of packets exceeding the configured delay threshold and the total number of SDUs received by the UE during the measurement period</w:t>
      </w:r>
    </w:p>
    <w:p w14:paraId="0579614F" w14:textId="1EA2D197" w:rsidR="005D1F08" w:rsidRDefault="005D1F08" w:rsidP="005010B3">
      <w:pPr>
        <w:rPr>
          <w:lang w:val="en-GB" w:eastAsia="en-US"/>
        </w:rPr>
      </w:pPr>
    </w:p>
    <w:p w14:paraId="67FCFADE" w14:textId="58A43E43" w:rsidR="00BF3671" w:rsidRPr="00B344C4" w:rsidRDefault="00BF3671" w:rsidP="00BF3671">
      <w:pPr>
        <w:rPr>
          <w:color w:val="FF0000"/>
          <w:u w:val="single"/>
        </w:rPr>
      </w:pPr>
      <w:r w:rsidRPr="00B344C4">
        <w:rPr>
          <w:color w:val="FF0000"/>
          <w:u w:val="single"/>
        </w:rPr>
        <w:t xml:space="preserve">Summary for Question 7: it seems </w:t>
      </w:r>
      <w:r w:rsidR="00B224B8" w:rsidRPr="00B344C4">
        <w:rPr>
          <w:color w:val="FF0000"/>
          <w:u w:val="single"/>
        </w:rPr>
        <w:t xml:space="preserve">both </w:t>
      </w:r>
      <w:r w:rsidRPr="00B344C4">
        <w:rPr>
          <w:color w:val="FF0000"/>
          <w:u w:val="single"/>
        </w:rPr>
        <w:t xml:space="preserve">infra-vendors </w:t>
      </w:r>
      <w:r w:rsidR="00B224B8" w:rsidRPr="00B344C4">
        <w:rPr>
          <w:color w:val="FF0000"/>
          <w:u w:val="single"/>
        </w:rPr>
        <w:t xml:space="preserve">and operator </w:t>
      </w:r>
      <w:r w:rsidRPr="00B344C4">
        <w:rPr>
          <w:color w:val="FF0000"/>
          <w:u w:val="single"/>
        </w:rPr>
        <w:t xml:space="preserve">would like to specify DL delay </w:t>
      </w:r>
      <w:r w:rsidR="009A7CFC" w:rsidRPr="00B344C4">
        <w:rPr>
          <w:color w:val="FF0000"/>
          <w:u w:val="single"/>
        </w:rPr>
        <w:t>measurement</w:t>
      </w:r>
      <w:r w:rsidRPr="00B344C4">
        <w:rPr>
          <w:color w:val="FF0000"/>
          <w:u w:val="single"/>
        </w:rPr>
        <w:t xml:space="preserve">. </w:t>
      </w:r>
    </w:p>
    <w:p w14:paraId="7A10C7EE" w14:textId="286F259E" w:rsidR="0065029B" w:rsidRPr="00B344C4" w:rsidRDefault="00BF3671" w:rsidP="00BF3671">
      <w:pPr>
        <w:rPr>
          <w:color w:val="FF0000"/>
          <w:u w:val="single"/>
        </w:rPr>
      </w:pPr>
      <w:r w:rsidRPr="00B344C4">
        <w:rPr>
          <w:color w:val="FF0000"/>
          <w:u w:val="single"/>
        </w:rPr>
        <w:t xml:space="preserve">To make progress, rapporteur also thinks it is reasonable to </w:t>
      </w:r>
      <w:r w:rsidR="008665DE" w:rsidRPr="00B344C4">
        <w:rPr>
          <w:color w:val="FF0000"/>
          <w:u w:val="single"/>
        </w:rPr>
        <w:t>specify</w:t>
      </w:r>
      <w:r w:rsidRPr="00B344C4">
        <w:rPr>
          <w:color w:val="FF0000"/>
          <w:u w:val="single"/>
        </w:rPr>
        <w:t xml:space="preserve"> DL delay</w:t>
      </w:r>
      <w:r w:rsidR="008665DE" w:rsidRPr="00B344C4">
        <w:rPr>
          <w:color w:val="FF0000"/>
          <w:u w:val="single"/>
        </w:rPr>
        <w:t xml:space="preserve"> measurements</w:t>
      </w:r>
      <w:r w:rsidRPr="00B344C4">
        <w:rPr>
          <w:color w:val="FF0000"/>
          <w:u w:val="single"/>
        </w:rPr>
        <w:t xml:space="preserve">. </w:t>
      </w:r>
      <w:r w:rsidR="00CD45EA" w:rsidRPr="00B344C4">
        <w:rPr>
          <w:color w:val="FF0000"/>
          <w:u w:val="single"/>
        </w:rPr>
        <w:t>Since deadline is approaching, rapporteur think we</w:t>
      </w:r>
      <w:r w:rsidR="00130650" w:rsidRPr="00B344C4">
        <w:rPr>
          <w:color w:val="FF0000"/>
          <w:u w:val="single"/>
        </w:rPr>
        <w:t xml:space="preserve"> can try to copy LTE definition of DL delay</w:t>
      </w:r>
      <w:r w:rsidR="00963CD3">
        <w:rPr>
          <w:color w:val="FF0000"/>
          <w:u w:val="single"/>
        </w:rPr>
        <w:t xml:space="preserve">. </w:t>
      </w:r>
      <w:r w:rsidR="00A97915" w:rsidRPr="00B344C4">
        <w:rPr>
          <w:color w:val="FF0000"/>
          <w:u w:val="single"/>
        </w:rPr>
        <w:t>It</w:t>
      </w:r>
      <w:r w:rsidR="00130650" w:rsidRPr="00B344C4">
        <w:rPr>
          <w:color w:val="FF0000"/>
          <w:u w:val="single"/>
        </w:rPr>
        <w:t xml:space="preserve"> is illustrated below</w:t>
      </w:r>
      <w:r w:rsidR="00F54238" w:rsidRPr="00B344C4">
        <w:rPr>
          <w:color w:val="FF0000"/>
          <w:u w:val="single"/>
        </w:rPr>
        <w:t xml:space="preserve"> (from TS 36.314)</w:t>
      </w:r>
      <w:r w:rsidR="00A97915" w:rsidRPr="00B344C4">
        <w:rPr>
          <w:color w:val="FF0000"/>
          <w:u w:val="single"/>
        </w:rPr>
        <w:t xml:space="preserve"> that </w:t>
      </w:r>
      <w:r w:rsidR="00CE32E3" w:rsidRPr="00B344C4">
        <w:rPr>
          <w:color w:val="FF0000"/>
          <w:u w:val="single"/>
        </w:rPr>
        <w:t>for</w:t>
      </w:r>
      <w:r w:rsidR="00CE32E3" w:rsidRPr="00B344C4">
        <w:rPr>
          <w:color w:val="FF0000"/>
          <w:kern w:val="2"/>
          <w:u w:val="single"/>
          <w:lang w:eastAsia="zh-CN"/>
        </w:rPr>
        <w:t xml:space="preserve"> successful reception the reference point is MAC lower SAP</w:t>
      </w:r>
      <w:r w:rsidR="006F3E8E" w:rsidRPr="00B344C4">
        <w:rPr>
          <w:color w:val="FF0000"/>
          <w:kern w:val="2"/>
          <w:u w:val="single"/>
          <w:lang w:eastAsia="zh-CN"/>
        </w:rPr>
        <w:t>.</w:t>
      </w:r>
      <w:r w:rsidR="00884CA3" w:rsidRPr="00B344C4">
        <w:rPr>
          <w:color w:val="FF0000"/>
          <w:kern w:val="2"/>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D2730" w:rsidRPr="00B344C4" w14:paraId="68E18EA3" w14:textId="77777777" w:rsidTr="00AC24EC">
        <w:trPr>
          <w:cantSplit/>
          <w:jc w:val="center"/>
        </w:trPr>
        <w:tc>
          <w:tcPr>
            <w:tcW w:w="1951" w:type="dxa"/>
          </w:tcPr>
          <w:p w14:paraId="1ACD561F" w14:textId="77777777" w:rsidR="002D2730" w:rsidRPr="00B344C4" w:rsidRDefault="002D2730" w:rsidP="00AC24EC">
            <w:pPr>
              <w:pStyle w:val="TAL"/>
              <w:rPr>
                <w:b/>
                <w:color w:val="FF0000"/>
                <w:kern w:val="2"/>
                <w:u w:val="single"/>
                <w:lang w:eastAsia="zh-CN"/>
              </w:rPr>
            </w:pPr>
            <w:r w:rsidRPr="00B344C4">
              <w:rPr>
                <w:b/>
                <w:color w:val="FF0000"/>
                <w:kern w:val="2"/>
                <w:u w:val="single"/>
                <w:lang w:eastAsia="zh-CN"/>
              </w:rPr>
              <w:t>Definition</w:t>
            </w:r>
          </w:p>
        </w:tc>
        <w:tc>
          <w:tcPr>
            <w:tcW w:w="7787" w:type="dxa"/>
          </w:tcPr>
          <w:p w14:paraId="526D9816" w14:textId="77777777" w:rsidR="002D2730" w:rsidRPr="00B344C4" w:rsidRDefault="002D2730" w:rsidP="00AC24EC">
            <w:pPr>
              <w:pStyle w:val="TAL"/>
              <w:rPr>
                <w:color w:val="FF0000"/>
                <w:kern w:val="2"/>
                <w:u w:val="single"/>
                <w:lang w:eastAsia="zh-CN"/>
              </w:rPr>
            </w:pPr>
            <w:r w:rsidRPr="00B344C4">
              <w:rPr>
                <w:color w:val="FF0000"/>
                <w:kern w:val="2"/>
                <w:u w:val="single"/>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14:paraId="51706001" w14:textId="77777777" w:rsidR="002D2730" w:rsidRPr="00B344C4" w:rsidRDefault="002D2730" w:rsidP="00AC24EC">
            <w:pPr>
              <w:pStyle w:val="TAL"/>
              <w:rPr>
                <w:color w:val="FF0000"/>
                <w:kern w:val="2"/>
                <w:u w:val="single"/>
                <w:lang w:eastAsia="zh-CN"/>
              </w:rPr>
            </w:pPr>
            <w:r w:rsidRPr="00B344C4">
              <w:rPr>
                <w:color w:val="FF0000"/>
                <w:kern w:val="2"/>
                <w:u w:val="single"/>
                <w:lang w:eastAsia="zh-CN"/>
              </w:rPr>
              <w:t>Detailed Definition:</w:t>
            </w:r>
          </w:p>
          <w:p w14:paraId="5F1FE24C" w14:textId="77777777" w:rsidR="002D2730" w:rsidRPr="00B344C4" w:rsidRDefault="002D2730" w:rsidP="00AC24EC">
            <w:pPr>
              <w:pStyle w:val="TAL"/>
              <w:rPr>
                <w:color w:val="FF0000"/>
                <w:kern w:val="2"/>
                <w:u w:val="single"/>
                <w:lang w:eastAsia="zh-CN"/>
              </w:rPr>
            </w:pPr>
            <w:r w:rsidRPr="00B344C4">
              <w:rPr>
                <w:color w:val="FF0000"/>
                <w:position w:val="-48"/>
                <w:u w:val="single"/>
              </w:rPr>
              <w:object w:dxaOrig="3519" w:dyaOrig="1080" w14:anchorId="1FB5C182">
                <v:shape id="_x0000_i1027" type="#_x0000_t75" style="width:176.5pt;height:53.5pt" o:ole="">
                  <v:imagedata r:id="rId16" o:title=""/>
                </v:shape>
                <o:OLEObject Type="Embed" ProgID="Equation.3" ShapeID="_x0000_i1027" DrawAspect="Content" ObjectID="_1615357946" r:id="rId17"/>
              </w:object>
            </w:r>
            <w:proofErr w:type="gramStart"/>
            <w:r w:rsidRPr="00B344C4">
              <w:rPr>
                <w:color w:val="FF0000"/>
                <w:u w:val="single"/>
              </w:rPr>
              <w:t>,</w:t>
            </w:r>
            <w:r w:rsidRPr="00B344C4">
              <w:rPr>
                <w:color w:val="FF0000"/>
                <w:kern w:val="2"/>
                <w:u w:val="single"/>
                <w:lang w:eastAsia="zh-CN"/>
              </w:rPr>
              <w:t>where</w:t>
            </w:r>
            <w:proofErr w:type="gramEnd"/>
          </w:p>
          <w:p w14:paraId="653978F0" w14:textId="77777777" w:rsidR="002D2730" w:rsidRPr="00B344C4" w:rsidRDefault="002D2730" w:rsidP="00AC24EC">
            <w:pPr>
              <w:pStyle w:val="TAL"/>
              <w:rPr>
                <w:color w:val="FF0000"/>
                <w:kern w:val="2"/>
                <w:u w:val="single"/>
                <w:lang w:eastAsia="zh-CN"/>
              </w:rPr>
            </w:pPr>
            <w:r w:rsidRPr="00B344C4">
              <w:rPr>
                <w:color w:val="FF0000"/>
                <w:u w:val="single"/>
              </w:rPr>
              <w:t>explanations can be found in the table 4.1.4.1-1 below.</w:t>
            </w:r>
          </w:p>
        </w:tc>
      </w:tr>
    </w:tbl>
    <w:p w14:paraId="64A3950E" w14:textId="77777777" w:rsidR="0065029B" w:rsidRPr="00B344C4" w:rsidRDefault="0065029B" w:rsidP="00BF3671">
      <w:pPr>
        <w:rPr>
          <w:color w:val="FF0000"/>
          <w:u w:val="single"/>
        </w:rPr>
      </w:pPr>
    </w:p>
    <w:p w14:paraId="6F30F581" w14:textId="70D2DE35" w:rsidR="00BF3671" w:rsidRPr="00B344C4" w:rsidRDefault="00BF3671" w:rsidP="00BF3671">
      <w:pPr>
        <w:rPr>
          <w:color w:val="FF0000"/>
          <w:u w:val="single"/>
        </w:rPr>
      </w:pPr>
      <w:r w:rsidRPr="00B344C4">
        <w:rPr>
          <w:color w:val="FF0000"/>
          <w:u w:val="single"/>
        </w:rPr>
        <w:t>Thus, rapporteur has below observation and corresponding proposal:</w:t>
      </w:r>
    </w:p>
    <w:p w14:paraId="4447546B" w14:textId="77777777" w:rsidR="00BF3671" w:rsidRDefault="00BF3671" w:rsidP="00BF3671"/>
    <w:p w14:paraId="2E067380" w14:textId="1925D931" w:rsidR="00BF3671" w:rsidRDefault="00BF3671" w:rsidP="00BF3671">
      <w:pPr>
        <w:rPr>
          <w:b/>
        </w:rPr>
      </w:pPr>
      <w:r w:rsidRPr="003A599F">
        <w:rPr>
          <w:b/>
        </w:rPr>
        <w:t xml:space="preserve">Observation </w:t>
      </w:r>
      <w:r>
        <w:rPr>
          <w:b/>
        </w:rPr>
        <w:t>9</w:t>
      </w:r>
      <w:r w:rsidRPr="003A599F">
        <w:rPr>
          <w:b/>
        </w:rPr>
        <w:t xml:space="preserve">: </w:t>
      </w:r>
      <w:r>
        <w:rPr>
          <w:b/>
        </w:rPr>
        <w:t xml:space="preserve">Most </w:t>
      </w:r>
      <w:r w:rsidRPr="00952768">
        <w:rPr>
          <w:b/>
        </w:rPr>
        <w:t xml:space="preserve">infra-vendors </w:t>
      </w:r>
      <w:r w:rsidR="006A1839">
        <w:rPr>
          <w:b/>
        </w:rPr>
        <w:t xml:space="preserve">and operator </w:t>
      </w:r>
      <w:r w:rsidRPr="00952768">
        <w:rPr>
          <w:b/>
        </w:rPr>
        <w:t xml:space="preserve">would like to specify DL delay </w:t>
      </w:r>
      <w:r w:rsidR="00762743">
        <w:rPr>
          <w:b/>
        </w:rPr>
        <w:t>measurement</w:t>
      </w:r>
      <w:r w:rsidRPr="00743D29">
        <w:rPr>
          <w:b/>
        </w:rPr>
        <w:t>.</w:t>
      </w:r>
    </w:p>
    <w:p w14:paraId="00EB211C" w14:textId="6081E089" w:rsidR="00841930" w:rsidRDefault="00841930" w:rsidP="00841930">
      <w:pPr>
        <w:rPr>
          <w:b/>
        </w:rPr>
      </w:pPr>
      <w:r w:rsidRPr="003A599F">
        <w:rPr>
          <w:b/>
        </w:rPr>
        <w:t xml:space="preserve">Observation </w:t>
      </w:r>
      <w:r>
        <w:rPr>
          <w:b/>
        </w:rPr>
        <w:t>10</w:t>
      </w:r>
      <w:r w:rsidRPr="003A599F">
        <w:rPr>
          <w:b/>
        </w:rPr>
        <w:t xml:space="preserve">: </w:t>
      </w:r>
      <w:r>
        <w:rPr>
          <w:b/>
        </w:rPr>
        <w:t>Two companies (Nokia and ZTE) proposed to leave the study of F1 latency measurement to RAN3</w:t>
      </w:r>
      <w:r w:rsidR="006D154E">
        <w:rPr>
          <w:b/>
        </w:rPr>
        <w:t>/SA5.</w:t>
      </w:r>
      <w:r>
        <w:rPr>
          <w:b/>
        </w:rPr>
        <w:t xml:space="preserve"> </w:t>
      </w:r>
    </w:p>
    <w:p w14:paraId="5C09D988" w14:textId="77777777" w:rsidR="00841930" w:rsidRDefault="00841930" w:rsidP="00BF3671">
      <w:pPr>
        <w:rPr>
          <w:b/>
        </w:rPr>
      </w:pPr>
    </w:p>
    <w:p w14:paraId="4889B75D" w14:textId="3EF93C04" w:rsidR="00BF3671" w:rsidRDefault="00BF3671" w:rsidP="00BF3671">
      <w:pPr>
        <w:rPr>
          <w:b/>
        </w:rPr>
      </w:pPr>
      <w:r w:rsidRPr="003A599F">
        <w:rPr>
          <w:b/>
        </w:rPr>
        <w:t xml:space="preserve">Proposal </w:t>
      </w:r>
      <w:r>
        <w:rPr>
          <w:b/>
        </w:rPr>
        <w:t xml:space="preserve">8: </w:t>
      </w:r>
      <w:r w:rsidR="003D01FD">
        <w:rPr>
          <w:b/>
        </w:rPr>
        <w:t>Reuse LTE definition of DL delay measurement</w:t>
      </w:r>
      <w:r w:rsidR="009838B3">
        <w:rPr>
          <w:b/>
        </w:rPr>
        <w:t xml:space="preserve"> for NR</w:t>
      </w:r>
      <w:r>
        <w:rPr>
          <w:b/>
        </w:rPr>
        <w:t xml:space="preserve">, i.e. the </w:t>
      </w:r>
      <w:proofErr w:type="spellStart"/>
      <w:r>
        <w:rPr>
          <w:b/>
        </w:rPr>
        <w:t>gNB</w:t>
      </w:r>
      <w:proofErr w:type="spellEnd"/>
      <w:r>
        <w:rPr>
          <w:b/>
        </w:rPr>
        <w:t xml:space="preserve"> measures</w:t>
      </w:r>
      <w:r w:rsidR="003D01FD">
        <w:rPr>
          <w:b/>
        </w:rPr>
        <w:t xml:space="preserve"> the </w:t>
      </w:r>
      <w:r w:rsidR="003C4646">
        <w:rPr>
          <w:b/>
        </w:rPr>
        <w:t>latency</w:t>
      </w:r>
      <w:r w:rsidR="003D01FD">
        <w:rPr>
          <w:b/>
        </w:rPr>
        <w:t xml:space="preserve"> that the packet arrives at </w:t>
      </w:r>
      <w:r w:rsidR="003D01FD" w:rsidRPr="003D01FD">
        <w:rPr>
          <w:b/>
        </w:rPr>
        <w:t>PDCP upper SAP</w:t>
      </w:r>
      <w:r w:rsidR="003D01FD">
        <w:rPr>
          <w:b/>
        </w:rPr>
        <w:t xml:space="preserve"> until</w:t>
      </w:r>
      <w:r w:rsidR="003D01FD" w:rsidRPr="003D01FD">
        <w:rPr>
          <w:b/>
        </w:rPr>
        <w:t xml:space="preserve"> successful reception </w:t>
      </w:r>
      <w:r w:rsidR="003D01FD">
        <w:rPr>
          <w:b/>
        </w:rPr>
        <w:t>of the packet in</w:t>
      </w:r>
      <w:r w:rsidR="003D01FD" w:rsidRPr="003D01FD">
        <w:rPr>
          <w:b/>
        </w:rPr>
        <w:t xml:space="preserve"> MAC lower SAP</w:t>
      </w:r>
      <w:r w:rsidR="003D01FD">
        <w:rPr>
          <w:b/>
        </w:rPr>
        <w:t xml:space="preserve">. </w:t>
      </w:r>
      <w:r w:rsidR="003D01FD" w:rsidRPr="003D01FD">
        <w:rPr>
          <w:b/>
        </w:rPr>
        <w:t xml:space="preserve">The measurement is done </w:t>
      </w:r>
      <w:r w:rsidR="003D01FD">
        <w:rPr>
          <w:b/>
        </w:rPr>
        <w:t>by DRB level</w:t>
      </w:r>
      <w:r w:rsidR="003D01FD" w:rsidRPr="003D01FD">
        <w:rPr>
          <w:b/>
        </w:rPr>
        <w:t>.</w:t>
      </w:r>
    </w:p>
    <w:p w14:paraId="056E14A7" w14:textId="34EE56AD" w:rsidR="00DC0B06" w:rsidRDefault="00EB23C9" w:rsidP="00DC0B06">
      <w:pPr>
        <w:rPr>
          <w:b/>
        </w:rPr>
      </w:pPr>
      <w:r w:rsidRPr="003A599F">
        <w:rPr>
          <w:b/>
        </w:rPr>
        <w:t xml:space="preserve">Proposal </w:t>
      </w:r>
      <w:r>
        <w:rPr>
          <w:b/>
        </w:rPr>
        <w:t xml:space="preserve">9: </w:t>
      </w:r>
      <w:r w:rsidR="00DC0B06">
        <w:rPr>
          <w:b/>
        </w:rPr>
        <w:t>Leave the study of F1 latency measurement to RAN3</w:t>
      </w:r>
      <w:bookmarkStart w:id="15" w:name="_GoBack"/>
      <w:bookmarkEnd w:id="15"/>
      <w:r w:rsidR="00DC0B06">
        <w:rPr>
          <w:b/>
        </w:rPr>
        <w:t xml:space="preserve">. </w:t>
      </w:r>
    </w:p>
    <w:p w14:paraId="7A802956" w14:textId="77777777" w:rsidR="00EB23C9" w:rsidRPr="00116F4B" w:rsidRDefault="00EB23C9" w:rsidP="00BF3671">
      <w:pPr>
        <w:rPr>
          <w:b/>
        </w:rPr>
      </w:pPr>
    </w:p>
    <w:p w14:paraId="674F4AFF" w14:textId="77777777" w:rsidR="00BF3671" w:rsidRPr="00F94B80" w:rsidRDefault="00BF3671" w:rsidP="005010B3">
      <w:pPr>
        <w:rPr>
          <w:lang w:val="en-GB" w:eastAsia="en-US"/>
        </w:rPr>
      </w:pPr>
    </w:p>
    <w:p w14:paraId="1C96BAF7" w14:textId="77777777" w:rsidR="005D1F08" w:rsidRPr="005010B3" w:rsidRDefault="005D1F08" w:rsidP="005010B3">
      <w:pPr>
        <w:rPr>
          <w:lang w:val="en-GB" w:eastAsia="en-US"/>
        </w:rPr>
      </w:pPr>
    </w:p>
    <w:p w14:paraId="290B4355" w14:textId="77777777" w:rsidR="0088047A" w:rsidRDefault="007F5913" w:rsidP="007F5913">
      <w:pPr>
        <w:pStyle w:val="Heading1"/>
      </w:pPr>
      <w:r>
        <w:t>Conclusion</w:t>
      </w:r>
    </w:p>
    <w:bookmarkEnd w:id="0"/>
    <w:bookmarkEnd w:id="1"/>
    <w:bookmarkEnd w:id="5"/>
    <w:bookmarkEnd w:id="6"/>
    <w:bookmarkEnd w:id="7"/>
    <w:bookmarkEnd w:id="8"/>
    <w:p w14:paraId="6ED708C6" w14:textId="77777777" w:rsidR="00E96DD9" w:rsidRPr="00CB34E6" w:rsidRDefault="00E96DD9" w:rsidP="00E96DD9">
      <w:pPr>
        <w:rPr>
          <w:lang w:val="en-GB" w:eastAsia="en-US"/>
        </w:rPr>
      </w:pPr>
      <w:r>
        <w:rPr>
          <w:lang w:val="en-GB" w:eastAsia="en-US"/>
        </w:rPr>
        <w:t xml:space="preserve">In this email discussion, we discuss </w:t>
      </w:r>
      <w:r w:rsidRPr="00CB34E6">
        <w:rPr>
          <w:lang w:val="en-GB" w:eastAsia="en-US"/>
        </w:rPr>
        <w:t>delay measurements in NR MDT</w:t>
      </w:r>
      <w:r>
        <w:rPr>
          <w:lang w:val="en-GB" w:eastAsia="en-US"/>
        </w:rPr>
        <w:t>. We have below observations and proposals:</w:t>
      </w:r>
    </w:p>
    <w:p w14:paraId="4A78818D" w14:textId="77777777" w:rsidR="00E96DD9" w:rsidRDefault="00E96DD9" w:rsidP="00E96DD9">
      <w:pPr>
        <w:rPr>
          <w:b/>
        </w:rPr>
      </w:pPr>
      <w:r w:rsidRPr="003A599F">
        <w:rPr>
          <w:b/>
        </w:rPr>
        <w:t>Observation 1: All companies prefer separate measurements of UL and DL user plane latency.</w:t>
      </w:r>
    </w:p>
    <w:p w14:paraId="0C0ECE2D" w14:textId="77777777" w:rsidR="00E96DD9" w:rsidRPr="003A599F" w:rsidRDefault="00E96DD9" w:rsidP="00E96DD9">
      <w:pPr>
        <w:rPr>
          <w:b/>
        </w:rPr>
      </w:pPr>
      <w:r w:rsidRPr="003A599F">
        <w:rPr>
          <w:b/>
        </w:rPr>
        <w:t xml:space="preserve">Observation </w:t>
      </w:r>
      <w:r>
        <w:rPr>
          <w:b/>
        </w:rPr>
        <w:t>2</w:t>
      </w:r>
      <w:r w:rsidRPr="003A599F">
        <w:rPr>
          <w:b/>
        </w:rPr>
        <w:t xml:space="preserve">: All companies prefer </w:t>
      </w:r>
      <w:r w:rsidRPr="00147880">
        <w:rPr>
          <w:b/>
        </w:rPr>
        <w:t>that RAN2 only defines the measurement for RAN part of the UL/DL packet delay</w:t>
      </w:r>
      <w:r w:rsidRPr="003A599F">
        <w:rPr>
          <w:b/>
        </w:rPr>
        <w:t>.</w:t>
      </w:r>
    </w:p>
    <w:p w14:paraId="2F08408F" w14:textId="77777777" w:rsidR="00E96DD9" w:rsidRDefault="00E96DD9" w:rsidP="00E96DD9">
      <w:pPr>
        <w:rPr>
          <w:b/>
        </w:rPr>
      </w:pPr>
      <w:r w:rsidRPr="003A599F">
        <w:rPr>
          <w:b/>
        </w:rPr>
        <w:t xml:space="preserve">Observation </w:t>
      </w:r>
      <w:r>
        <w:rPr>
          <w:b/>
        </w:rPr>
        <w:t>3</w:t>
      </w:r>
      <w:r w:rsidRPr="003A599F">
        <w:rPr>
          <w:b/>
        </w:rPr>
        <w:t xml:space="preserve">: </w:t>
      </w:r>
      <w:r>
        <w:rPr>
          <w:b/>
        </w:rPr>
        <w:t>Almost a</w:t>
      </w:r>
      <w:r w:rsidRPr="003A599F">
        <w:rPr>
          <w:b/>
        </w:rPr>
        <w:t xml:space="preserve">ll companies prefer </w:t>
      </w:r>
      <w:r w:rsidRPr="00147880">
        <w:rPr>
          <w:b/>
        </w:rPr>
        <w:t xml:space="preserve">that </w:t>
      </w:r>
      <w:proofErr w:type="spellStart"/>
      <w:r w:rsidRPr="00547C6D">
        <w:rPr>
          <w:b/>
        </w:rPr>
        <w:t>gNB</w:t>
      </w:r>
      <w:proofErr w:type="spellEnd"/>
      <w:r w:rsidRPr="00547C6D">
        <w:rPr>
          <w:b/>
        </w:rPr>
        <w:t xml:space="preserve"> and UE perform </w:t>
      </w:r>
      <w:r>
        <w:rPr>
          <w:b/>
        </w:rPr>
        <w:t xml:space="preserve">delay </w:t>
      </w:r>
      <w:r w:rsidRPr="00547C6D">
        <w:rPr>
          <w:b/>
        </w:rPr>
        <w:t xml:space="preserve">measurement </w:t>
      </w:r>
      <w:r>
        <w:rPr>
          <w:b/>
        </w:rPr>
        <w:t>at</w:t>
      </w:r>
      <w:r w:rsidRPr="00547C6D">
        <w:rPr>
          <w:b/>
        </w:rPr>
        <w:t xml:space="preserve"> DRB level with the assumption that all QoS flows mapped to one DRB get the same QoS treatment</w:t>
      </w:r>
      <w:r w:rsidRPr="003A599F">
        <w:rPr>
          <w:b/>
        </w:rPr>
        <w:t>.</w:t>
      </w:r>
    </w:p>
    <w:p w14:paraId="6AA167DE" w14:textId="77777777" w:rsidR="00E96DD9" w:rsidRPr="00016B2C" w:rsidRDefault="00E96DD9" w:rsidP="00E96DD9">
      <w:pPr>
        <w:rPr>
          <w:b/>
        </w:rPr>
      </w:pPr>
      <w:r w:rsidRPr="00956EEF">
        <w:rPr>
          <w:b/>
        </w:rPr>
        <w:t xml:space="preserve">Observation 4: </w:t>
      </w:r>
      <w:r>
        <w:rPr>
          <w:b/>
        </w:rPr>
        <w:t>M</w:t>
      </w:r>
      <w:r w:rsidRPr="00956EEF">
        <w:rPr>
          <w:b/>
        </w:rPr>
        <w:t xml:space="preserve">ore than one companies proposed that it can be NW implementation to </w:t>
      </w:r>
      <w:r w:rsidRPr="00016B2C">
        <w:rPr>
          <w:b/>
        </w:rPr>
        <w:t>identify</w:t>
      </w:r>
      <w:r w:rsidRPr="00016B2C">
        <w:rPr>
          <w:rFonts w:hint="eastAsia"/>
          <w:b/>
        </w:rPr>
        <w:t xml:space="preserve"> </w:t>
      </w:r>
      <w:r w:rsidRPr="00016B2C">
        <w:rPr>
          <w:b/>
        </w:rPr>
        <w:t>per-</w:t>
      </w:r>
      <w:r w:rsidRPr="00016B2C">
        <w:rPr>
          <w:rFonts w:hint="eastAsia"/>
          <w:b/>
        </w:rPr>
        <w:t>mapped</w:t>
      </w:r>
      <w:r w:rsidRPr="00016B2C">
        <w:rPr>
          <w:b/>
        </w:rPr>
        <w:t>-</w:t>
      </w:r>
      <w:r w:rsidRPr="00016B2C">
        <w:rPr>
          <w:rFonts w:hint="eastAsia"/>
          <w:b/>
        </w:rPr>
        <w:t>5Q</w:t>
      </w:r>
      <w:r w:rsidRPr="00016B2C">
        <w:rPr>
          <w:b/>
        </w:rPr>
        <w:t>I latency measurement based on UE reporting of DRB level latency to satisfy SA5 requirement.</w:t>
      </w:r>
    </w:p>
    <w:p w14:paraId="552E21C3" w14:textId="338E8EA8" w:rsidR="00E63966" w:rsidRPr="003A599F" w:rsidRDefault="00E63966" w:rsidP="00E63966">
      <w:pPr>
        <w:rPr>
          <w:b/>
        </w:rPr>
      </w:pPr>
      <w:r w:rsidRPr="003A599F">
        <w:rPr>
          <w:b/>
        </w:rPr>
        <w:t xml:space="preserve">Observation </w:t>
      </w:r>
      <w:r>
        <w:rPr>
          <w:b/>
        </w:rPr>
        <w:t>5</w:t>
      </w:r>
      <w:r w:rsidRPr="003A599F">
        <w:rPr>
          <w:b/>
        </w:rPr>
        <w:t xml:space="preserve">: </w:t>
      </w:r>
      <w:r w:rsidRPr="00972B80">
        <w:rPr>
          <w:b/>
        </w:rPr>
        <w:t>C2 (</w:t>
      </w:r>
      <w:r>
        <w:rPr>
          <w:b/>
        </w:rPr>
        <w:t>a</w:t>
      </w:r>
      <w:r w:rsidRPr="00972B80">
        <w:rPr>
          <w:b/>
        </w:rPr>
        <w:t xml:space="preserve">verage PDCP delay) </w:t>
      </w:r>
      <w:r>
        <w:rPr>
          <w:b/>
        </w:rPr>
        <w:t>seems to be a good compromise</w:t>
      </w:r>
      <w:r w:rsidRPr="00972B80">
        <w:rPr>
          <w:b/>
        </w:rPr>
        <w:t xml:space="preserve"> </w:t>
      </w:r>
      <w:r>
        <w:rPr>
          <w:b/>
        </w:rPr>
        <w:t>among</w:t>
      </w:r>
      <w:r w:rsidRPr="00972B80">
        <w:rPr>
          <w:b/>
        </w:rPr>
        <w:t xml:space="preserve"> all companies</w:t>
      </w:r>
      <w:r>
        <w:rPr>
          <w:b/>
        </w:rPr>
        <w:t>.</w:t>
      </w:r>
    </w:p>
    <w:p w14:paraId="1072170E" w14:textId="77777777" w:rsidR="00E96DD9" w:rsidRPr="00B76941" w:rsidRDefault="00E96DD9" w:rsidP="00E96DD9">
      <w:pPr>
        <w:rPr>
          <w:b/>
        </w:rPr>
      </w:pPr>
      <w:r w:rsidRPr="003A599F">
        <w:rPr>
          <w:b/>
        </w:rPr>
        <w:t xml:space="preserve">Observation </w:t>
      </w:r>
      <w:r>
        <w:rPr>
          <w:b/>
        </w:rPr>
        <w:t>6</w:t>
      </w:r>
      <w:r w:rsidRPr="003A599F">
        <w:rPr>
          <w:b/>
        </w:rPr>
        <w:t xml:space="preserve">: </w:t>
      </w:r>
      <w:r w:rsidRPr="00B76941">
        <w:rPr>
          <w:b/>
        </w:rPr>
        <w:t>Almost all companies prefer to define NR PDCP queuing delay as</w:t>
      </w:r>
      <w:r>
        <w:rPr>
          <w:b/>
        </w:rPr>
        <w:t xml:space="preserve"> “t</w:t>
      </w:r>
      <w:r w:rsidRPr="00B76941">
        <w:rPr>
          <w:b/>
        </w:rPr>
        <w:t>he delay from packet arrival at PDCP upper SAP until the UL grant to transmit the packet is received</w:t>
      </w:r>
      <w:r>
        <w:rPr>
          <w:b/>
        </w:rPr>
        <w:t>”</w:t>
      </w:r>
    </w:p>
    <w:p w14:paraId="03EB3C2C" w14:textId="77777777" w:rsidR="00E96DD9" w:rsidRDefault="00E96DD9" w:rsidP="00E96DD9">
      <w:pPr>
        <w:rPr>
          <w:b/>
        </w:rPr>
      </w:pPr>
      <w:r w:rsidRPr="003A599F">
        <w:rPr>
          <w:b/>
        </w:rPr>
        <w:t xml:space="preserve">Observation </w:t>
      </w:r>
      <w:r>
        <w:rPr>
          <w:b/>
        </w:rPr>
        <w:t>7</w:t>
      </w:r>
      <w:r w:rsidRPr="003A599F">
        <w:rPr>
          <w:b/>
        </w:rPr>
        <w:t xml:space="preserve">: </w:t>
      </w:r>
      <w:r w:rsidRPr="00B76941">
        <w:rPr>
          <w:b/>
        </w:rPr>
        <w:t xml:space="preserve">one company pointed the issue that if grant-free UL transmission is considered, the definition may need some updates.  </w:t>
      </w:r>
    </w:p>
    <w:p w14:paraId="03FF8642" w14:textId="77777777" w:rsidR="00A01D48" w:rsidRPr="00743D29" w:rsidRDefault="00A01D48" w:rsidP="00A01D48">
      <w:pPr>
        <w:rPr>
          <w:b/>
        </w:rPr>
      </w:pPr>
      <w:r w:rsidRPr="003A599F">
        <w:rPr>
          <w:b/>
        </w:rPr>
        <w:t xml:space="preserve">Observation </w:t>
      </w:r>
      <w:r>
        <w:rPr>
          <w:b/>
        </w:rPr>
        <w:t>8</w:t>
      </w:r>
      <w:r w:rsidRPr="003A599F">
        <w:rPr>
          <w:b/>
        </w:rPr>
        <w:t xml:space="preserve">: </w:t>
      </w:r>
      <w:r w:rsidRPr="00743D29">
        <w:rPr>
          <w:b/>
        </w:rPr>
        <w:t>Almost all companies don’t prefer the UE can autonomously stop the delay measurement</w:t>
      </w:r>
      <w:r>
        <w:rPr>
          <w:b/>
        </w:rPr>
        <w:t xml:space="preserve"> if</w:t>
      </w:r>
      <w:r w:rsidRPr="00565917">
        <w:rPr>
          <w:b/>
        </w:rPr>
        <w:t xml:space="preserve"> the delay measurement cause</w:t>
      </w:r>
      <w:r>
        <w:rPr>
          <w:b/>
        </w:rPr>
        <w:t>s</w:t>
      </w:r>
      <w:r w:rsidRPr="00565917">
        <w:rPr>
          <w:b/>
        </w:rPr>
        <w:t xml:space="preserve"> </w:t>
      </w:r>
      <w:r>
        <w:rPr>
          <w:b/>
        </w:rPr>
        <w:t>air interface performance or processing issues</w:t>
      </w:r>
      <w:r w:rsidRPr="00743D29">
        <w:rPr>
          <w:b/>
        </w:rPr>
        <w:t>.</w:t>
      </w:r>
    </w:p>
    <w:p w14:paraId="0E264F11" w14:textId="74332D31" w:rsidR="00AA1280" w:rsidRDefault="00AA1280" w:rsidP="00AA1280">
      <w:pPr>
        <w:rPr>
          <w:b/>
        </w:rPr>
      </w:pPr>
      <w:r w:rsidRPr="003A599F">
        <w:rPr>
          <w:b/>
        </w:rPr>
        <w:t xml:space="preserve">Observation </w:t>
      </w:r>
      <w:r>
        <w:rPr>
          <w:b/>
        </w:rPr>
        <w:t>9</w:t>
      </w:r>
      <w:r w:rsidRPr="003A599F">
        <w:rPr>
          <w:b/>
        </w:rPr>
        <w:t xml:space="preserve">: </w:t>
      </w:r>
      <w:r>
        <w:rPr>
          <w:b/>
        </w:rPr>
        <w:t xml:space="preserve">Most </w:t>
      </w:r>
      <w:r w:rsidRPr="00952768">
        <w:rPr>
          <w:b/>
        </w:rPr>
        <w:t xml:space="preserve">infra-vendors </w:t>
      </w:r>
      <w:r>
        <w:rPr>
          <w:b/>
        </w:rPr>
        <w:t xml:space="preserve">and operator </w:t>
      </w:r>
      <w:r w:rsidRPr="00952768">
        <w:rPr>
          <w:b/>
        </w:rPr>
        <w:t xml:space="preserve">would like to specify DL delay </w:t>
      </w:r>
      <w:r>
        <w:rPr>
          <w:b/>
        </w:rPr>
        <w:t>measurement</w:t>
      </w:r>
      <w:r w:rsidRPr="00743D29">
        <w:rPr>
          <w:b/>
        </w:rPr>
        <w:t>.</w:t>
      </w:r>
    </w:p>
    <w:p w14:paraId="6A59B63F" w14:textId="3DEC3436" w:rsidR="004F0C58" w:rsidRDefault="004F0C58" w:rsidP="00AA1280">
      <w:pPr>
        <w:rPr>
          <w:b/>
        </w:rPr>
      </w:pPr>
      <w:r w:rsidRPr="003A599F">
        <w:rPr>
          <w:b/>
        </w:rPr>
        <w:t xml:space="preserve">Observation </w:t>
      </w:r>
      <w:r>
        <w:rPr>
          <w:b/>
        </w:rPr>
        <w:t>10</w:t>
      </w:r>
      <w:r w:rsidRPr="003A599F">
        <w:rPr>
          <w:b/>
        </w:rPr>
        <w:t xml:space="preserve">: </w:t>
      </w:r>
      <w:r>
        <w:rPr>
          <w:b/>
        </w:rPr>
        <w:t xml:space="preserve">Two companies (Nokia and ZTE) proposed to leave the study of F1 latency measurement to RAN3. </w:t>
      </w:r>
    </w:p>
    <w:p w14:paraId="0757A92D" w14:textId="77777777" w:rsidR="00E96DD9" w:rsidRPr="003A599F" w:rsidRDefault="00E96DD9" w:rsidP="00E96DD9">
      <w:pPr>
        <w:rPr>
          <w:b/>
        </w:rPr>
      </w:pPr>
    </w:p>
    <w:p w14:paraId="4901E5BC" w14:textId="77777777" w:rsidR="00E96DD9" w:rsidRPr="003A599F" w:rsidRDefault="00E96DD9" w:rsidP="00E96DD9">
      <w:pPr>
        <w:rPr>
          <w:b/>
        </w:rPr>
      </w:pPr>
      <w:r w:rsidRPr="003A599F">
        <w:rPr>
          <w:b/>
        </w:rPr>
        <w:lastRenderedPageBreak/>
        <w:t xml:space="preserve">Proposal 1: </w:t>
      </w:r>
      <w:r>
        <w:rPr>
          <w:b/>
        </w:rPr>
        <w:t xml:space="preserve">RAN2 </w:t>
      </w:r>
      <w:r w:rsidRPr="003A599F">
        <w:rPr>
          <w:b/>
        </w:rPr>
        <w:t xml:space="preserve">specifies Uplink user plane latency measurement and Downlink user plane latency measurement separately. </w:t>
      </w:r>
    </w:p>
    <w:p w14:paraId="68D73496" w14:textId="77777777" w:rsidR="00E96DD9" w:rsidRDefault="00E96DD9" w:rsidP="00E96DD9">
      <w:pPr>
        <w:rPr>
          <w:b/>
        </w:rPr>
      </w:pPr>
      <w:r w:rsidRPr="003A599F">
        <w:rPr>
          <w:rFonts w:asciiTheme="minorHAnsi" w:hAnsiTheme="minorHAnsi"/>
          <w:b/>
        </w:rPr>
        <w:t xml:space="preserve">Proposal 2: Send LS to SA5 to </w:t>
      </w:r>
      <w:r>
        <w:rPr>
          <w:rFonts w:asciiTheme="minorHAnsi" w:hAnsiTheme="minorHAnsi"/>
          <w:b/>
        </w:rPr>
        <w:t xml:space="preserve">inform them RAN2 prefers option 1 (i.e. </w:t>
      </w:r>
      <w:r w:rsidRPr="003A599F">
        <w:rPr>
          <w:b/>
        </w:rPr>
        <w:t>separate measurements of UL and DL user plane latency</w:t>
      </w:r>
      <w:r>
        <w:rPr>
          <w:b/>
        </w:rPr>
        <w:t>) with below identified reasons:</w:t>
      </w:r>
    </w:p>
    <w:p w14:paraId="23094FC9" w14:textId="77777777" w:rsidR="00E96DD9" w:rsidRPr="0074423C" w:rsidRDefault="00E96DD9" w:rsidP="00E96DD9">
      <w:pPr>
        <w:pStyle w:val="ListParagraph"/>
        <w:numPr>
          <w:ilvl w:val="0"/>
          <w:numId w:val="22"/>
        </w:numPr>
        <w:rPr>
          <w:rFonts w:asciiTheme="minorHAnsi" w:hAnsiTheme="minorHAnsi"/>
          <w:b/>
        </w:rPr>
      </w:pPr>
      <w:r w:rsidRPr="0074423C">
        <w:rPr>
          <w:rFonts w:asciiTheme="minorHAnsi" w:hAnsiTheme="minorHAnsi"/>
          <w:b/>
        </w:rPr>
        <w:t xml:space="preserve">Option 1 is more flexible and straightforward. </w:t>
      </w:r>
    </w:p>
    <w:p w14:paraId="37469E13" w14:textId="77777777" w:rsidR="00E96DD9" w:rsidRPr="0074423C" w:rsidRDefault="00E96DD9" w:rsidP="00E96DD9">
      <w:pPr>
        <w:pStyle w:val="ListParagraph"/>
        <w:numPr>
          <w:ilvl w:val="0"/>
          <w:numId w:val="22"/>
        </w:numPr>
        <w:rPr>
          <w:rFonts w:asciiTheme="minorHAnsi" w:hAnsiTheme="minorHAnsi"/>
          <w:b/>
        </w:rPr>
      </w:pPr>
      <w:r w:rsidRPr="0074423C">
        <w:rPr>
          <w:rFonts w:asciiTheme="minorHAnsi" w:hAnsiTheme="minorHAnsi"/>
          <w:b/>
        </w:rPr>
        <w:t>Option 2 may have additional requirements on the UE, while option 1 can also meet the SA2 requirement on QoS monitoring.</w:t>
      </w:r>
    </w:p>
    <w:p w14:paraId="2B2B0064" w14:textId="77777777" w:rsidR="00E96DD9" w:rsidRDefault="00E96DD9" w:rsidP="00E96DD9">
      <w:pPr>
        <w:rPr>
          <w:b/>
        </w:rPr>
      </w:pPr>
      <w:r w:rsidRPr="002F5BF3">
        <w:rPr>
          <w:b/>
        </w:rPr>
        <w:t xml:space="preserve">Proposal 3: RAN2 only defines the measurement for RAN part of the UL/DL packet delay and the CN part of the delay is left to RAN3 and SA2. </w:t>
      </w:r>
    </w:p>
    <w:p w14:paraId="2BBACCBA" w14:textId="77777777" w:rsidR="00E96DD9" w:rsidRDefault="00E96DD9" w:rsidP="00E96DD9">
      <w:pPr>
        <w:rPr>
          <w:b/>
        </w:rPr>
      </w:pPr>
      <w:r w:rsidRPr="003A599F">
        <w:rPr>
          <w:b/>
        </w:rPr>
        <w:t xml:space="preserve">Proposal </w:t>
      </w:r>
      <w:r>
        <w:rPr>
          <w:b/>
        </w:rPr>
        <w:t>4</w:t>
      </w:r>
      <w:r w:rsidRPr="003A599F">
        <w:rPr>
          <w:b/>
        </w:rPr>
        <w:t xml:space="preserve">: </w:t>
      </w:r>
      <w:proofErr w:type="spellStart"/>
      <w:r w:rsidRPr="00547C6D">
        <w:rPr>
          <w:b/>
        </w:rPr>
        <w:t>gNB</w:t>
      </w:r>
      <w:proofErr w:type="spellEnd"/>
      <w:r w:rsidRPr="00547C6D">
        <w:rPr>
          <w:b/>
        </w:rPr>
        <w:t xml:space="preserve"> and UE perform </w:t>
      </w:r>
      <w:r>
        <w:rPr>
          <w:b/>
        </w:rPr>
        <w:t xml:space="preserve">delay </w:t>
      </w:r>
      <w:r w:rsidRPr="00547C6D">
        <w:rPr>
          <w:b/>
        </w:rPr>
        <w:t xml:space="preserve">measurement </w:t>
      </w:r>
      <w:r>
        <w:rPr>
          <w:b/>
        </w:rPr>
        <w:t>at</w:t>
      </w:r>
      <w:r w:rsidRPr="00547C6D">
        <w:rPr>
          <w:b/>
        </w:rPr>
        <w:t xml:space="preserve"> DRB level with the assumption that all QoS flows mapped to one DRB get the same QoS treatment</w:t>
      </w:r>
      <w:r w:rsidRPr="00147880">
        <w:rPr>
          <w:b/>
        </w:rPr>
        <w:t>.</w:t>
      </w:r>
      <w:r w:rsidRPr="003A599F">
        <w:rPr>
          <w:b/>
        </w:rPr>
        <w:t xml:space="preserve"> </w:t>
      </w:r>
    </w:p>
    <w:p w14:paraId="384CD197" w14:textId="77777777" w:rsidR="00E96DD9" w:rsidRPr="000944D9" w:rsidRDefault="00E96DD9" w:rsidP="00E96DD9">
      <w:pPr>
        <w:rPr>
          <w:b/>
        </w:rPr>
      </w:pPr>
      <w:r>
        <w:rPr>
          <w:b/>
        </w:rPr>
        <w:t>Proposal</w:t>
      </w:r>
      <w:r w:rsidRPr="00956EEF">
        <w:rPr>
          <w:b/>
        </w:rPr>
        <w:t xml:space="preserve"> </w:t>
      </w:r>
      <w:r>
        <w:rPr>
          <w:b/>
        </w:rPr>
        <w:t>5</w:t>
      </w:r>
      <w:r w:rsidRPr="00956EEF">
        <w:rPr>
          <w:b/>
        </w:rPr>
        <w:t xml:space="preserve">: </w:t>
      </w:r>
      <w:r>
        <w:rPr>
          <w:b/>
        </w:rPr>
        <w:t>I</w:t>
      </w:r>
      <w:r w:rsidRPr="00956EEF">
        <w:rPr>
          <w:b/>
        </w:rPr>
        <w:t xml:space="preserve">t can be NW implementation to </w:t>
      </w:r>
      <w:r w:rsidRPr="000944D9">
        <w:rPr>
          <w:b/>
        </w:rPr>
        <w:t>identify</w:t>
      </w:r>
      <w:r w:rsidRPr="000944D9">
        <w:rPr>
          <w:rFonts w:hint="eastAsia"/>
          <w:b/>
        </w:rPr>
        <w:t xml:space="preserve"> </w:t>
      </w:r>
      <w:r w:rsidRPr="000944D9">
        <w:rPr>
          <w:b/>
        </w:rPr>
        <w:t>per-</w:t>
      </w:r>
      <w:r w:rsidRPr="000944D9">
        <w:rPr>
          <w:rFonts w:hint="eastAsia"/>
          <w:b/>
        </w:rPr>
        <w:t>mapped</w:t>
      </w:r>
      <w:r w:rsidRPr="000944D9">
        <w:rPr>
          <w:b/>
        </w:rPr>
        <w:t>-</w:t>
      </w:r>
      <w:r w:rsidRPr="000944D9">
        <w:rPr>
          <w:rFonts w:hint="eastAsia"/>
          <w:b/>
        </w:rPr>
        <w:t>5Q</w:t>
      </w:r>
      <w:r w:rsidRPr="000944D9">
        <w:rPr>
          <w:b/>
        </w:rPr>
        <w:t>I latency measurement based on UE reporting of DRB level latency to satisfy SA5 requirement.</w:t>
      </w:r>
    </w:p>
    <w:p w14:paraId="6867C314" w14:textId="40A68B6D" w:rsidR="00D32558" w:rsidRPr="00F14B18" w:rsidRDefault="00D32558" w:rsidP="00D32558">
      <w:pPr>
        <w:rPr>
          <w:b/>
        </w:rPr>
      </w:pPr>
      <w:r w:rsidRPr="003A599F">
        <w:rPr>
          <w:b/>
        </w:rPr>
        <w:t xml:space="preserve">Proposal </w:t>
      </w:r>
      <w:r>
        <w:rPr>
          <w:b/>
        </w:rPr>
        <w:t xml:space="preserve">6: </w:t>
      </w:r>
      <w:proofErr w:type="gramStart"/>
      <w:r>
        <w:rPr>
          <w:b/>
        </w:rPr>
        <w:t>Similar to</w:t>
      </w:r>
      <w:proofErr w:type="gramEnd"/>
      <w:r>
        <w:rPr>
          <w:b/>
        </w:rPr>
        <w:t xml:space="preserve"> LTE UL latency measurement, the UE measures a</w:t>
      </w:r>
      <w:r w:rsidRPr="00972B80">
        <w:rPr>
          <w:b/>
        </w:rPr>
        <w:t xml:space="preserve">verage </w:t>
      </w:r>
      <w:r>
        <w:rPr>
          <w:b/>
        </w:rPr>
        <w:t xml:space="preserve">NR </w:t>
      </w:r>
      <w:r w:rsidRPr="00972B80">
        <w:rPr>
          <w:b/>
        </w:rPr>
        <w:t xml:space="preserve">PDCP </w:t>
      </w:r>
      <w:r>
        <w:rPr>
          <w:b/>
        </w:rPr>
        <w:t xml:space="preserve">queuing </w:t>
      </w:r>
      <w:r w:rsidRPr="00972B80">
        <w:rPr>
          <w:b/>
        </w:rPr>
        <w:t>delay</w:t>
      </w:r>
      <w:r>
        <w:rPr>
          <w:b/>
        </w:rPr>
        <w:t xml:space="preserve"> </w:t>
      </w:r>
      <w:r w:rsidRPr="00EE0BBA">
        <w:rPr>
          <w:b/>
        </w:rPr>
        <w:t xml:space="preserve">and reports </w:t>
      </w:r>
      <w:r>
        <w:rPr>
          <w:b/>
        </w:rPr>
        <w:t xml:space="preserve">it </w:t>
      </w:r>
      <w:r w:rsidRPr="00EE0BBA">
        <w:rPr>
          <w:b/>
        </w:rPr>
        <w:t>in RRC</w:t>
      </w:r>
      <w:r>
        <w:rPr>
          <w:b/>
        </w:rPr>
        <w:t>.</w:t>
      </w:r>
      <w:r w:rsidRPr="00EE0BBA">
        <w:rPr>
          <w:b/>
        </w:rPr>
        <w:t xml:space="preserve"> </w:t>
      </w:r>
      <w:proofErr w:type="spellStart"/>
      <w:r w:rsidRPr="00EE0BBA">
        <w:rPr>
          <w:b/>
        </w:rPr>
        <w:t>gNB</w:t>
      </w:r>
      <w:proofErr w:type="spellEnd"/>
      <w:r w:rsidRPr="00EE0BBA">
        <w:rPr>
          <w:b/>
        </w:rPr>
        <w:t xml:space="preserve"> measures the rest of the delay and derives UL delay </w:t>
      </w:r>
      <w:r>
        <w:rPr>
          <w:b/>
        </w:rPr>
        <w:t xml:space="preserve">as sum of them. </w:t>
      </w:r>
    </w:p>
    <w:p w14:paraId="37F97F67" w14:textId="77777777" w:rsidR="000F1219" w:rsidRPr="00F64B31" w:rsidRDefault="000F1219" w:rsidP="000F1219">
      <w:pPr>
        <w:rPr>
          <w:b/>
        </w:rPr>
      </w:pPr>
      <w:r w:rsidRPr="003A599F">
        <w:rPr>
          <w:b/>
        </w:rPr>
        <w:t xml:space="preserve">Proposal </w:t>
      </w:r>
      <w:r>
        <w:rPr>
          <w:b/>
        </w:rPr>
        <w:t>7: NR UL PDCP queuing delay is defined as “T</w:t>
      </w:r>
      <w:r w:rsidRPr="00B76941">
        <w:rPr>
          <w:b/>
        </w:rPr>
        <w:t xml:space="preserve">he delay from packet arrival at PDCP upper SAP until the UL grant to transmit the packet is </w:t>
      </w:r>
      <w:r>
        <w:rPr>
          <w:b/>
        </w:rPr>
        <w:t xml:space="preserve">available”. </w:t>
      </w:r>
    </w:p>
    <w:p w14:paraId="31D39FAF" w14:textId="77777777" w:rsidR="00C147E2" w:rsidRPr="00116F4B" w:rsidRDefault="00C147E2" w:rsidP="00C147E2">
      <w:pPr>
        <w:rPr>
          <w:b/>
        </w:rPr>
      </w:pPr>
      <w:r w:rsidRPr="003A599F">
        <w:rPr>
          <w:b/>
        </w:rPr>
        <w:t xml:space="preserve">Proposal </w:t>
      </w:r>
      <w:r>
        <w:rPr>
          <w:b/>
        </w:rPr>
        <w:t xml:space="preserve">8: Reuse LTE definition of DL delay measurement for NR, i.e. the </w:t>
      </w:r>
      <w:proofErr w:type="spellStart"/>
      <w:r>
        <w:rPr>
          <w:b/>
        </w:rPr>
        <w:t>gNB</w:t>
      </w:r>
      <w:proofErr w:type="spellEnd"/>
      <w:r>
        <w:rPr>
          <w:b/>
        </w:rPr>
        <w:t xml:space="preserve"> measures the latency that the packet arrives at </w:t>
      </w:r>
      <w:r w:rsidRPr="003D01FD">
        <w:rPr>
          <w:b/>
        </w:rPr>
        <w:t>PDCP upper SAP</w:t>
      </w:r>
      <w:r>
        <w:rPr>
          <w:b/>
        </w:rPr>
        <w:t xml:space="preserve"> until</w:t>
      </w:r>
      <w:r w:rsidRPr="003D01FD">
        <w:rPr>
          <w:b/>
        </w:rPr>
        <w:t xml:space="preserve"> successful reception </w:t>
      </w:r>
      <w:r>
        <w:rPr>
          <w:b/>
        </w:rPr>
        <w:t>of the packet in</w:t>
      </w:r>
      <w:r w:rsidRPr="003D01FD">
        <w:rPr>
          <w:b/>
        </w:rPr>
        <w:t xml:space="preserve"> MAC lower SAP</w:t>
      </w:r>
      <w:r>
        <w:rPr>
          <w:b/>
        </w:rPr>
        <w:t xml:space="preserve">. </w:t>
      </w:r>
      <w:r w:rsidRPr="003D01FD">
        <w:rPr>
          <w:b/>
        </w:rPr>
        <w:t xml:space="preserve">The measurement is done </w:t>
      </w:r>
      <w:r>
        <w:rPr>
          <w:b/>
        </w:rPr>
        <w:t>by DRB level</w:t>
      </w:r>
      <w:r w:rsidRPr="003D01FD">
        <w:rPr>
          <w:b/>
        </w:rPr>
        <w:t>.</w:t>
      </w:r>
    </w:p>
    <w:p w14:paraId="3CF085EC" w14:textId="14849C0C" w:rsidR="00DC0B06" w:rsidRDefault="00DC0B06" w:rsidP="00DC0B06">
      <w:pPr>
        <w:rPr>
          <w:b/>
        </w:rPr>
      </w:pPr>
      <w:r w:rsidRPr="003A599F">
        <w:rPr>
          <w:b/>
        </w:rPr>
        <w:t xml:space="preserve">Proposal </w:t>
      </w:r>
      <w:r>
        <w:rPr>
          <w:b/>
        </w:rPr>
        <w:t xml:space="preserve">9: Leave the study of F1 latency measurement to RAN3. </w:t>
      </w:r>
    </w:p>
    <w:p w14:paraId="3022E6E7" w14:textId="77777777" w:rsidR="00A25676" w:rsidRDefault="00A25676">
      <w:pPr>
        <w:spacing w:after="240"/>
        <w:rPr>
          <w:lang w:val="en-GB" w:eastAsia="en-US"/>
        </w:rPr>
      </w:pPr>
    </w:p>
    <w:p w14:paraId="4600E949" w14:textId="77777777" w:rsidR="00A25676" w:rsidRDefault="00A25676">
      <w:pPr>
        <w:pStyle w:val="Heading1"/>
        <w:overflowPunct w:val="0"/>
        <w:autoSpaceDE w:val="0"/>
        <w:autoSpaceDN w:val="0"/>
        <w:adjustRightInd w:val="0"/>
        <w:rPr>
          <w:rFonts w:eastAsia="PMingLiU" w:cs="Arial"/>
        </w:rPr>
      </w:pPr>
      <w:r>
        <w:rPr>
          <w:rFonts w:eastAsia="PMingLiU" w:cs="Arial"/>
        </w:rPr>
        <w:t>Text Proposal</w:t>
      </w:r>
    </w:p>
    <w:p w14:paraId="379566FB" w14:textId="7546C64C" w:rsidR="00E70ECB" w:rsidRPr="00AC24EC" w:rsidRDefault="00663B7A" w:rsidP="00A25676">
      <w:r>
        <w:t xml:space="preserve">Based on the email discussion, rapporteur </w:t>
      </w:r>
      <w:r w:rsidRPr="001B59DC">
        <w:rPr>
          <w:rFonts w:eastAsia="宋体"/>
          <w:lang w:eastAsia="zh-CN"/>
        </w:rPr>
        <w:t xml:space="preserve">drafted </w:t>
      </w:r>
      <w:r w:rsidR="00FB5225">
        <w:rPr>
          <w:rFonts w:eastAsia="宋体"/>
          <w:lang w:eastAsia="zh-CN"/>
        </w:rPr>
        <w:t>a text proposal for TR 37.816</w:t>
      </w:r>
      <w:r w:rsidR="00F7277C">
        <w:rPr>
          <w:rFonts w:eastAsia="宋体"/>
          <w:lang w:eastAsia="zh-CN"/>
        </w:rPr>
        <w:t xml:space="preserve">. It can be found in </w:t>
      </w:r>
      <w:r w:rsidR="001B59DC" w:rsidRPr="001B59DC">
        <w:rPr>
          <w:rFonts w:eastAsia="宋体"/>
          <w:lang w:eastAsia="zh-CN"/>
        </w:rPr>
        <w:t>R2-1904376</w:t>
      </w:r>
      <w:r w:rsidR="001B59DC">
        <w:rPr>
          <w:rFonts w:eastAsia="宋体"/>
          <w:lang w:eastAsia="zh-CN"/>
        </w:rPr>
        <w:t xml:space="preserve"> [10].</w:t>
      </w:r>
      <w:r w:rsidR="001B59DC" w:rsidRPr="001B59DC">
        <w:rPr>
          <w:rFonts w:eastAsia="宋体"/>
          <w:lang w:eastAsia="zh-CN"/>
        </w:rPr>
        <w:br/>
      </w:r>
      <w:r w:rsidR="00FB5225">
        <w:rPr>
          <w:rFonts w:eastAsia="宋体"/>
          <w:lang w:eastAsia="zh-CN"/>
        </w:rPr>
        <w:t xml:space="preserve"> </w:t>
      </w:r>
      <w:r>
        <w:t xml:space="preserve"> </w:t>
      </w:r>
    </w:p>
    <w:p w14:paraId="731B1DBD" w14:textId="77777777" w:rsidR="0088047A" w:rsidRDefault="000B5F13">
      <w:pPr>
        <w:pStyle w:val="Heading1"/>
        <w:overflowPunct w:val="0"/>
        <w:autoSpaceDE w:val="0"/>
        <w:autoSpaceDN w:val="0"/>
        <w:adjustRightInd w:val="0"/>
        <w:rPr>
          <w:rFonts w:eastAsia="PMingLiU" w:cs="Arial"/>
        </w:rPr>
      </w:pPr>
      <w:r>
        <w:rPr>
          <w:rFonts w:eastAsia="PMingLiU" w:cs="Arial"/>
          <w:lang w:eastAsia="zh-TW"/>
        </w:rPr>
        <w:t>R</w:t>
      </w:r>
      <w:r>
        <w:rPr>
          <w:rFonts w:eastAsia="PMingLiU" w:cs="Arial"/>
        </w:rPr>
        <w:t>eferences</w:t>
      </w:r>
    </w:p>
    <w:p w14:paraId="7250DB56" w14:textId="1AF82334" w:rsidR="00840036" w:rsidRPr="007241FD" w:rsidRDefault="007241FD" w:rsidP="0025551F">
      <w:pPr>
        <w:numPr>
          <w:ilvl w:val="0"/>
          <w:numId w:val="5"/>
        </w:numPr>
        <w:rPr>
          <w:rFonts w:asciiTheme="minorHAnsi" w:hAnsiTheme="minorHAnsi" w:cs="Arial"/>
          <w:lang w:eastAsia="ko-KR"/>
        </w:rPr>
      </w:pPr>
      <w:r w:rsidRPr="007241FD">
        <w:rPr>
          <w:rFonts w:asciiTheme="minorHAnsi" w:hAnsiTheme="minorHAnsi"/>
        </w:rPr>
        <w:t>TR 23.725</w:t>
      </w:r>
      <w:r w:rsidR="009F2F10">
        <w:rPr>
          <w:rFonts w:asciiTheme="minorHAnsi" w:hAnsiTheme="minorHAnsi"/>
        </w:rPr>
        <w:t xml:space="preserve"> </w:t>
      </w:r>
      <w:r w:rsidR="009F2F10" w:rsidRPr="009F2F10">
        <w:rPr>
          <w:rFonts w:asciiTheme="minorHAnsi" w:hAnsiTheme="minorHAnsi"/>
        </w:rPr>
        <w:t>Study on enhancement of Ultra-Reliable Low-Latency Communication (URLLC) support in the 5G Core network (5GC)</w:t>
      </w:r>
      <w:r w:rsidRPr="007241FD">
        <w:rPr>
          <w:rFonts w:asciiTheme="minorHAnsi" w:hAnsiTheme="minorHAnsi"/>
        </w:rPr>
        <w:t xml:space="preserve"> </w:t>
      </w:r>
    </w:p>
    <w:p w14:paraId="4C3DE011" w14:textId="1B70FE81" w:rsidR="007241FD" w:rsidRPr="007241FD" w:rsidRDefault="007241FD" w:rsidP="0025551F">
      <w:pPr>
        <w:numPr>
          <w:ilvl w:val="0"/>
          <w:numId w:val="5"/>
        </w:numPr>
        <w:rPr>
          <w:rFonts w:asciiTheme="minorHAnsi" w:hAnsiTheme="minorHAnsi"/>
        </w:rPr>
      </w:pPr>
      <w:r w:rsidRPr="007241FD">
        <w:rPr>
          <w:rFonts w:asciiTheme="minorHAnsi" w:hAnsiTheme="minorHAnsi"/>
        </w:rPr>
        <w:t>S2-1813333, LS on 5G_URLLC, Source: SA2, To: RAN2, RAN3</w:t>
      </w:r>
    </w:p>
    <w:p w14:paraId="3159A8BA" w14:textId="77777777" w:rsidR="00FB690C" w:rsidRPr="00DC6087" w:rsidRDefault="00FB690C" w:rsidP="00DC6087">
      <w:pPr>
        <w:numPr>
          <w:ilvl w:val="0"/>
          <w:numId w:val="5"/>
        </w:numPr>
        <w:rPr>
          <w:rFonts w:asciiTheme="minorHAnsi" w:hAnsiTheme="minorHAnsi" w:cs="Arial"/>
          <w:lang w:eastAsia="ko-KR"/>
        </w:rPr>
      </w:pPr>
      <w:r w:rsidRPr="00DC6087">
        <w:rPr>
          <w:rFonts w:asciiTheme="minorHAnsi" w:hAnsiTheme="minorHAnsi" w:cs="Arial"/>
          <w:lang w:eastAsia="ko-KR"/>
        </w:rPr>
        <w:t>TS 28.552 Technical Specification Group Services and System Aspects; Management and orchestration; 5G performance measurements (Release 15)</w:t>
      </w:r>
    </w:p>
    <w:p w14:paraId="61554856" w14:textId="1BB2DD34" w:rsidR="00680A2F" w:rsidRDefault="00252B7F" w:rsidP="0025551F">
      <w:pPr>
        <w:numPr>
          <w:ilvl w:val="0"/>
          <w:numId w:val="5"/>
        </w:numPr>
        <w:rPr>
          <w:rFonts w:asciiTheme="minorHAnsi" w:hAnsiTheme="minorHAnsi" w:cs="Arial"/>
          <w:lang w:eastAsia="ko-KR"/>
        </w:rPr>
      </w:pPr>
      <w:r>
        <w:rPr>
          <w:rFonts w:asciiTheme="minorHAnsi" w:hAnsiTheme="minorHAnsi" w:cs="Arial"/>
          <w:lang w:eastAsia="ko-KR"/>
        </w:rPr>
        <w:t>RAN2#105</w:t>
      </w:r>
      <w:r w:rsidR="00680A2F">
        <w:rPr>
          <w:rFonts w:asciiTheme="minorHAnsi" w:hAnsiTheme="minorHAnsi" w:cs="Arial"/>
          <w:lang w:eastAsia="ko-KR"/>
        </w:rPr>
        <w:t>, Chair notes.</w:t>
      </w:r>
    </w:p>
    <w:p w14:paraId="37DCC678" w14:textId="71C52241" w:rsidR="00290A87" w:rsidRDefault="00A03825" w:rsidP="0025551F">
      <w:pPr>
        <w:numPr>
          <w:ilvl w:val="0"/>
          <w:numId w:val="5"/>
        </w:numPr>
        <w:rPr>
          <w:rFonts w:asciiTheme="minorHAnsi" w:hAnsiTheme="minorHAnsi" w:cs="Arial"/>
          <w:lang w:eastAsia="ko-KR"/>
        </w:rPr>
      </w:pPr>
      <w:r>
        <w:rPr>
          <w:rFonts w:asciiTheme="minorHAnsi" w:hAnsiTheme="minorHAnsi" w:cs="Arial"/>
          <w:lang w:eastAsia="ko-KR"/>
        </w:rPr>
        <w:t>TS 38.322, v15.4.</w:t>
      </w:r>
      <w:r w:rsidR="0032243E">
        <w:rPr>
          <w:rFonts w:asciiTheme="minorHAnsi" w:hAnsiTheme="minorHAnsi" w:cs="Arial"/>
          <w:lang w:eastAsia="ko-KR"/>
        </w:rPr>
        <w:t>0,</w:t>
      </w:r>
      <w:r w:rsidR="00C33DD4">
        <w:rPr>
          <w:rFonts w:asciiTheme="minorHAnsi" w:hAnsiTheme="minorHAnsi" w:cs="Arial"/>
          <w:lang w:eastAsia="ko-KR"/>
        </w:rPr>
        <w:t xml:space="preserve"> </w:t>
      </w:r>
      <w:r w:rsidR="0032243E">
        <w:t>NR Radio Link Control (RLC) protocol specification.</w:t>
      </w:r>
    </w:p>
    <w:p w14:paraId="769A114C" w14:textId="047A3DE3" w:rsidR="0000193C" w:rsidRPr="00ED6FAD" w:rsidRDefault="0000193C" w:rsidP="0025551F">
      <w:pPr>
        <w:numPr>
          <w:ilvl w:val="0"/>
          <w:numId w:val="5"/>
        </w:numPr>
        <w:rPr>
          <w:rFonts w:asciiTheme="minorHAnsi" w:hAnsiTheme="minorHAnsi" w:cs="Arial"/>
          <w:lang w:eastAsia="ko-KR"/>
        </w:rPr>
      </w:pPr>
      <w:r>
        <w:rPr>
          <w:rFonts w:asciiTheme="minorHAnsi" w:hAnsiTheme="minorHAnsi" w:cs="Arial"/>
          <w:lang w:eastAsia="ko-KR"/>
        </w:rPr>
        <w:t xml:space="preserve">TS 37.320, </w:t>
      </w:r>
      <w:r w:rsidR="00AA32AE">
        <w:rPr>
          <w:rFonts w:asciiTheme="minorHAnsi" w:hAnsiTheme="minorHAnsi" w:cs="Arial"/>
          <w:lang w:eastAsia="ko-KR"/>
        </w:rPr>
        <w:t xml:space="preserve">v15.0.0, </w:t>
      </w:r>
      <w:r>
        <w:t>Radio measurement collection for Minimization of Drive Tests (MDT).</w:t>
      </w:r>
    </w:p>
    <w:p w14:paraId="27680A19" w14:textId="02A857BE" w:rsidR="00057341" w:rsidRPr="00520DF1" w:rsidRDefault="00771B8C" w:rsidP="0025551F">
      <w:pPr>
        <w:numPr>
          <w:ilvl w:val="0"/>
          <w:numId w:val="5"/>
        </w:numPr>
        <w:rPr>
          <w:rFonts w:asciiTheme="minorHAnsi" w:hAnsiTheme="minorHAnsi" w:cs="Arial"/>
          <w:lang w:eastAsia="ko-KR"/>
        </w:rPr>
      </w:pPr>
      <w:hyperlink r:id="rId18" w:history="1">
        <w:r w:rsidR="006F3C4A" w:rsidRPr="006856FC">
          <w:rPr>
            <w:rStyle w:val="Hyperlink"/>
          </w:rPr>
          <w:t>R2-1902806</w:t>
        </w:r>
      </w:hyperlink>
      <w:r w:rsidR="00057341">
        <w:t xml:space="preserve">, </w:t>
      </w:r>
      <w:r w:rsidR="00057341" w:rsidRPr="00C30BA0">
        <w:t>LS on L1 and L2 measurements</w:t>
      </w:r>
      <w:r w:rsidR="00057341">
        <w:t>, agreed LS to RAN3.</w:t>
      </w:r>
      <w:r w:rsidR="00057341" w:rsidRPr="00ED6FAD">
        <w:t xml:space="preserve"> </w:t>
      </w:r>
    </w:p>
    <w:p w14:paraId="00E70CC1" w14:textId="33B8AD3C" w:rsidR="00520DF1" w:rsidRDefault="00520DF1" w:rsidP="0025551F">
      <w:pPr>
        <w:numPr>
          <w:ilvl w:val="0"/>
          <w:numId w:val="5"/>
        </w:numPr>
        <w:rPr>
          <w:rFonts w:asciiTheme="minorHAnsi" w:hAnsiTheme="minorHAnsi" w:cs="Arial"/>
          <w:lang w:eastAsia="ko-KR"/>
        </w:rPr>
      </w:pPr>
      <w:r>
        <w:rPr>
          <w:rFonts w:asciiTheme="minorHAnsi" w:hAnsiTheme="minorHAnsi" w:cs="Arial" w:hint="eastAsia"/>
          <w:lang w:eastAsia="zh-CN"/>
        </w:rPr>
        <w:t>R2-1801755/S5-181576, LS on measurements of user plane latency, Source:</w:t>
      </w:r>
      <w:r>
        <w:rPr>
          <w:rFonts w:asciiTheme="minorHAnsi" w:hAnsiTheme="minorHAnsi" w:cs="Arial"/>
          <w:lang w:eastAsia="zh-CN"/>
        </w:rPr>
        <w:t xml:space="preserve"> SA5, To: RAN2</w:t>
      </w:r>
    </w:p>
    <w:p w14:paraId="6209F995" w14:textId="032DDCD8" w:rsidR="00520DF1" w:rsidRPr="0097184C" w:rsidRDefault="00520DF1" w:rsidP="0025551F">
      <w:pPr>
        <w:numPr>
          <w:ilvl w:val="0"/>
          <w:numId w:val="5"/>
        </w:numPr>
        <w:rPr>
          <w:rFonts w:eastAsia="宋体"/>
          <w:lang w:eastAsia="zh-CN"/>
        </w:rPr>
      </w:pPr>
      <w:r>
        <w:t xml:space="preserve">R2-1804096, Reply LS on the latency </w:t>
      </w:r>
      <w:r w:rsidRPr="0097184C">
        <w:rPr>
          <w:rFonts w:eastAsia="宋体"/>
          <w:lang w:eastAsia="zh-CN"/>
        </w:rPr>
        <w:t>measurement, Source: RAN2, To: SA5</w:t>
      </w:r>
    </w:p>
    <w:p w14:paraId="117E0DAF" w14:textId="547AF331" w:rsidR="00590CE3" w:rsidRPr="0097184C" w:rsidRDefault="00590CE3" w:rsidP="0025551F">
      <w:pPr>
        <w:numPr>
          <w:ilvl w:val="0"/>
          <w:numId w:val="5"/>
        </w:numPr>
        <w:rPr>
          <w:rFonts w:eastAsia="宋体"/>
          <w:lang w:eastAsia="zh-CN"/>
        </w:rPr>
      </w:pPr>
      <w:r w:rsidRPr="001B59DC">
        <w:rPr>
          <w:rFonts w:eastAsia="宋体"/>
          <w:lang w:eastAsia="zh-CN"/>
        </w:rPr>
        <w:t>R2-1904376</w:t>
      </w:r>
      <w:r>
        <w:rPr>
          <w:rFonts w:eastAsia="宋体"/>
          <w:lang w:eastAsia="zh-CN"/>
        </w:rPr>
        <w:t xml:space="preserve">, </w:t>
      </w:r>
      <w:r w:rsidR="0097184C" w:rsidRPr="0097184C">
        <w:rPr>
          <w:rFonts w:eastAsia="宋体"/>
          <w:lang w:eastAsia="zh-CN"/>
        </w:rPr>
        <w:t>TP on latency measurement in NR MDT</w:t>
      </w:r>
      <w:r w:rsidR="0097184C">
        <w:rPr>
          <w:rFonts w:eastAsia="宋体"/>
          <w:lang w:eastAsia="zh-CN"/>
        </w:rPr>
        <w:t xml:space="preserve">, Qualcomm </w:t>
      </w:r>
      <w:r w:rsidR="0097184C" w:rsidRPr="0097184C">
        <w:rPr>
          <w:rFonts w:eastAsia="宋体"/>
          <w:lang w:eastAsia="zh-CN"/>
        </w:rPr>
        <w:t>Incorporated</w:t>
      </w:r>
    </w:p>
    <w:p w14:paraId="60A4F026" w14:textId="602FDE17" w:rsidR="00ED6FAD" w:rsidRPr="00945ADE" w:rsidRDefault="00ED6FAD" w:rsidP="00057341">
      <w:pPr>
        <w:ind w:left="480"/>
        <w:rPr>
          <w:rFonts w:asciiTheme="minorHAnsi" w:hAnsiTheme="minorHAnsi" w:cs="Arial"/>
          <w:lang w:eastAsia="ko-KR"/>
        </w:rPr>
      </w:pPr>
    </w:p>
    <w:sectPr w:rsidR="00ED6FAD" w:rsidRPr="00945ADE">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2C4AB" w14:textId="77777777" w:rsidR="00771B8C" w:rsidRDefault="00771B8C">
      <w:pPr>
        <w:spacing w:after="0" w:line="240" w:lineRule="auto"/>
      </w:pPr>
      <w:r>
        <w:separator/>
      </w:r>
    </w:p>
  </w:endnote>
  <w:endnote w:type="continuationSeparator" w:id="0">
    <w:p w14:paraId="4F21EF9D" w14:textId="77777777" w:rsidR="00771B8C" w:rsidRDefault="0077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572D" w14:textId="4FEC9F9F" w:rsidR="00097DE1" w:rsidRDefault="00097DE1">
    <w:pPr>
      <w:pStyle w:val="Footer"/>
    </w:pPr>
    <w:r>
      <w:fldChar w:fldCharType="begin"/>
    </w:r>
    <w:r>
      <w:instrText xml:space="preserve"> PAGE   \* MERGEFORMAT </w:instrText>
    </w:r>
    <w:r>
      <w:fldChar w:fldCharType="separate"/>
    </w:r>
    <w:r>
      <w:rPr>
        <w:noProof/>
      </w:rPr>
      <w:t>15</w:t>
    </w:r>
    <w:r>
      <w:fldChar w:fldCharType="end"/>
    </w:r>
  </w:p>
  <w:p w14:paraId="2D6E02EF" w14:textId="77777777" w:rsidR="00097DE1" w:rsidRDefault="00097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24220" w14:textId="77777777" w:rsidR="00771B8C" w:rsidRDefault="00771B8C">
      <w:pPr>
        <w:spacing w:after="0" w:line="240" w:lineRule="auto"/>
      </w:pPr>
      <w:r>
        <w:separator/>
      </w:r>
    </w:p>
  </w:footnote>
  <w:footnote w:type="continuationSeparator" w:id="0">
    <w:p w14:paraId="1E5984BF" w14:textId="77777777" w:rsidR="00771B8C" w:rsidRDefault="00771B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140D4"/>
    <w:multiLevelType w:val="hybridMultilevel"/>
    <w:tmpl w:val="1AA0E7D6"/>
    <w:lvl w:ilvl="0" w:tplc="C3FC3998">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9470C"/>
    <w:multiLevelType w:val="hybridMultilevel"/>
    <w:tmpl w:val="A030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34F6F"/>
    <w:multiLevelType w:val="hybridMultilevel"/>
    <w:tmpl w:val="01FC5EE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C3FC3998">
      <w:start w:val="1"/>
      <w:numFmt w:val="upperLetter"/>
      <w:lvlText w:val="%3."/>
      <w:lvlJc w:val="left"/>
      <w:pPr>
        <w:ind w:left="54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E6902"/>
    <w:multiLevelType w:val="hybridMultilevel"/>
    <w:tmpl w:val="71AE8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34608B6"/>
    <w:multiLevelType w:val="hybridMultilevel"/>
    <w:tmpl w:val="D9DA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6345D"/>
    <w:multiLevelType w:val="hybridMultilevel"/>
    <w:tmpl w:val="145EDF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37EE9"/>
    <w:multiLevelType w:val="hybridMultilevel"/>
    <w:tmpl w:val="1AA0E7D6"/>
    <w:lvl w:ilvl="0" w:tplc="C3FC3998">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C761F"/>
    <w:multiLevelType w:val="hybridMultilevel"/>
    <w:tmpl w:val="B912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D93875"/>
    <w:multiLevelType w:val="hybridMultilevel"/>
    <w:tmpl w:val="5058911C"/>
    <w:lvl w:ilvl="0" w:tplc="79D8F750">
      <w:start w:val="1"/>
      <w:numFmt w:val="bullet"/>
      <w:lvlText w:val="•"/>
      <w:lvlJc w:val="left"/>
      <w:pPr>
        <w:tabs>
          <w:tab w:val="num" w:pos="720"/>
        </w:tabs>
        <w:ind w:left="720" w:hanging="360"/>
      </w:pPr>
      <w:rPr>
        <w:rFonts w:ascii="Arial" w:hAnsi="Arial" w:cs="Times New Roman" w:hint="default"/>
      </w:rPr>
    </w:lvl>
    <w:lvl w:ilvl="1" w:tplc="76D2D7C2">
      <w:start w:val="558"/>
      <w:numFmt w:val="bullet"/>
      <w:lvlText w:val="◦"/>
      <w:lvlJc w:val="left"/>
      <w:pPr>
        <w:tabs>
          <w:tab w:val="num" w:pos="1440"/>
        </w:tabs>
        <w:ind w:left="1440" w:hanging="360"/>
      </w:pPr>
      <w:rPr>
        <w:rFonts w:ascii="Microsoft Sans Serif" w:hAnsi="Microsoft Sans Serif" w:cs="Times New Roman" w:hint="default"/>
      </w:rPr>
    </w:lvl>
    <w:lvl w:ilvl="2" w:tplc="AB241FEA">
      <w:start w:val="558"/>
      <w:numFmt w:val="bullet"/>
      <w:lvlText w:val="•"/>
      <w:lvlJc w:val="left"/>
      <w:pPr>
        <w:tabs>
          <w:tab w:val="num" w:pos="630"/>
        </w:tabs>
        <w:ind w:left="630" w:hanging="360"/>
      </w:pPr>
      <w:rPr>
        <w:rFonts w:ascii="Microsoft Sans Serif" w:hAnsi="Microsoft Sans Serif" w:cs="Times New Roman" w:hint="default"/>
      </w:rPr>
    </w:lvl>
    <w:lvl w:ilvl="3" w:tplc="C9FC860A">
      <w:start w:val="1"/>
      <w:numFmt w:val="bullet"/>
      <w:lvlText w:val="•"/>
      <w:lvlJc w:val="left"/>
      <w:pPr>
        <w:tabs>
          <w:tab w:val="num" w:pos="2880"/>
        </w:tabs>
        <w:ind w:left="2880" w:hanging="360"/>
      </w:pPr>
      <w:rPr>
        <w:rFonts w:ascii="Arial" w:hAnsi="Arial" w:cs="Times New Roman" w:hint="default"/>
      </w:rPr>
    </w:lvl>
    <w:lvl w:ilvl="4" w:tplc="ACF479BC">
      <w:start w:val="1"/>
      <w:numFmt w:val="bullet"/>
      <w:lvlText w:val="•"/>
      <w:lvlJc w:val="left"/>
      <w:pPr>
        <w:tabs>
          <w:tab w:val="num" w:pos="3600"/>
        </w:tabs>
        <w:ind w:left="3600" w:hanging="360"/>
      </w:pPr>
      <w:rPr>
        <w:rFonts w:ascii="Arial" w:hAnsi="Arial" w:cs="Times New Roman" w:hint="default"/>
      </w:rPr>
    </w:lvl>
    <w:lvl w:ilvl="5" w:tplc="B5308648">
      <w:start w:val="1"/>
      <w:numFmt w:val="bullet"/>
      <w:lvlText w:val="•"/>
      <w:lvlJc w:val="left"/>
      <w:pPr>
        <w:tabs>
          <w:tab w:val="num" w:pos="4320"/>
        </w:tabs>
        <w:ind w:left="4320" w:hanging="360"/>
      </w:pPr>
      <w:rPr>
        <w:rFonts w:ascii="Arial" w:hAnsi="Arial" w:cs="Times New Roman" w:hint="default"/>
      </w:rPr>
    </w:lvl>
    <w:lvl w:ilvl="6" w:tplc="D8DAB458">
      <w:start w:val="1"/>
      <w:numFmt w:val="bullet"/>
      <w:lvlText w:val="•"/>
      <w:lvlJc w:val="left"/>
      <w:pPr>
        <w:tabs>
          <w:tab w:val="num" w:pos="5040"/>
        </w:tabs>
        <w:ind w:left="5040" w:hanging="360"/>
      </w:pPr>
      <w:rPr>
        <w:rFonts w:ascii="Arial" w:hAnsi="Arial" w:cs="Times New Roman" w:hint="default"/>
      </w:rPr>
    </w:lvl>
    <w:lvl w:ilvl="7" w:tplc="0874C9EA">
      <w:start w:val="1"/>
      <w:numFmt w:val="bullet"/>
      <w:lvlText w:val="•"/>
      <w:lvlJc w:val="left"/>
      <w:pPr>
        <w:tabs>
          <w:tab w:val="num" w:pos="5760"/>
        </w:tabs>
        <w:ind w:left="5760" w:hanging="360"/>
      </w:pPr>
      <w:rPr>
        <w:rFonts w:ascii="Arial" w:hAnsi="Arial" w:cs="Times New Roman" w:hint="default"/>
      </w:rPr>
    </w:lvl>
    <w:lvl w:ilvl="8" w:tplc="8FD8B3E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6377D"/>
    <w:multiLevelType w:val="hybridMultilevel"/>
    <w:tmpl w:val="0738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E30E2"/>
    <w:multiLevelType w:val="hybridMultilevel"/>
    <w:tmpl w:val="2F52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03A40"/>
    <w:multiLevelType w:val="hybridMultilevel"/>
    <w:tmpl w:val="D3AC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8D54EF"/>
    <w:multiLevelType w:val="hybridMultilevel"/>
    <w:tmpl w:val="7DC43B50"/>
    <w:lvl w:ilvl="0" w:tplc="5B0A04F2">
      <w:start w:val="7"/>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5">
      <w:start w:val="1"/>
      <w:numFmt w:val="upperLetter"/>
      <w:lvlText w:val="%3."/>
      <w:lvlJc w:val="left"/>
      <w:pPr>
        <w:ind w:left="450"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F149D9"/>
    <w:multiLevelType w:val="hybridMultilevel"/>
    <w:tmpl w:val="7BCCB0E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2"/>
  </w:num>
  <w:num w:numId="3">
    <w:abstractNumId w:val="24"/>
  </w:num>
  <w:num w:numId="4">
    <w:abstractNumId w:val="23"/>
  </w:num>
  <w:num w:numId="5">
    <w:abstractNumId w:val="4"/>
  </w:num>
  <w:num w:numId="6">
    <w:abstractNumId w:val="19"/>
  </w:num>
  <w:num w:numId="7">
    <w:abstractNumId w:val="5"/>
  </w:num>
  <w:num w:numId="8">
    <w:abstractNumId w:val="7"/>
  </w:num>
  <w:num w:numId="9">
    <w:abstractNumId w:val="13"/>
  </w:num>
  <w:num w:numId="10">
    <w:abstractNumId w:val="2"/>
  </w:num>
  <w:num w:numId="11">
    <w:abstractNumId w:val="15"/>
  </w:num>
  <w:num w:numId="12">
    <w:abstractNumId w:val="17"/>
  </w:num>
  <w:num w:numId="13">
    <w:abstractNumId w:val="16"/>
  </w:num>
  <w:num w:numId="14">
    <w:abstractNumId w:val="8"/>
  </w:num>
  <w:num w:numId="15">
    <w:abstractNumId w:val="22"/>
  </w:num>
  <w:num w:numId="16">
    <w:abstractNumId w:val="9"/>
  </w:num>
  <w:num w:numId="17">
    <w:abstractNumId w:val="20"/>
  </w:num>
  <w:num w:numId="18">
    <w:abstractNumId w:val="10"/>
  </w:num>
  <w:num w:numId="19">
    <w:abstractNumId w:val="3"/>
  </w:num>
  <w:num w:numId="20">
    <w:abstractNumId w:val="11"/>
  </w:num>
  <w:num w:numId="21">
    <w:abstractNumId w:val="0"/>
  </w:num>
  <w:num w:numId="22">
    <w:abstractNumId w:val="1"/>
  </w:num>
  <w:num w:numId="23">
    <w:abstractNumId w:val="6"/>
  </w:num>
  <w:num w:numId="24">
    <w:abstractNumId w:val="14"/>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A35"/>
    <w:rsid w:val="00000AEC"/>
    <w:rsid w:val="00001258"/>
    <w:rsid w:val="0000193C"/>
    <w:rsid w:val="0000248F"/>
    <w:rsid w:val="00002A0E"/>
    <w:rsid w:val="000036FF"/>
    <w:rsid w:val="00003A86"/>
    <w:rsid w:val="00003DA1"/>
    <w:rsid w:val="0000420A"/>
    <w:rsid w:val="0000426A"/>
    <w:rsid w:val="00004564"/>
    <w:rsid w:val="000047FD"/>
    <w:rsid w:val="000051D6"/>
    <w:rsid w:val="00005242"/>
    <w:rsid w:val="000056D8"/>
    <w:rsid w:val="00005804"/>
    <w:rsid w:val="00005B55"/>
    <w:rsid w:val="00006332"/>
    <w:rsid w:val="00006420"/>
    <w:rsid w:val="00006927"/>
    <w:rsid w:val="00006F30"/>
    <w:rsid w:val="00006F97"/>
    <w:rsid w:val="00007250"/>
    <w:rsid w:val="000075E1"/>
    <w:rsid w:val="00007CE0"/>
    <w:rsid w:val="0001150F"/>
    <w:rsid w:val="00011713"/>
    <w:rsid w:val="00012144"/>
    <w:rsid w:val="00012217"/>
    <w:rsid w:val="000123F2"/>
    <w:rsid w:val="00014915"/>
    <w:rsid w:val="00014B53"/>
    <w:rsid w:val="00014E67"/>
    <w:rsid w:val="00015030"/>
    <w:rsid w:val="00015689"/>
    <w:rsid w:val="00015F65"/>
    <w:rsid w:val="000161E7"/>
    <w:rsid w:val="00016B2C"/>
    <w:rsid w:val="00017A07"/>
    <w:rsid w:val="00017A0D"/>
    <w:rsid w:val="00017B80"/>
    <w:rsid w:val="00017F8D"/>
    <w:rsid w:val="00017FF9"/>
    <w:rsid w:val="000207A3"/>
    <w:rsid w:val="00020C26"/>
    <w:rsid w:val="00020E1C"/>
    <w:rsid w:val="00020FFB"/>
    <w:rsid w:val="000216BC"/>
    <w:rsid w:val="00021895"/>
    <w:rsid w:val="00021DF4"/>
    <w:rsid w:val="00021F36"/>
    <w:rsid w:val="0002218A"/>
    <w:rsid w:val="0002222E"/>
    <w:rsid w:val="00022A1C"/>
    <w:rsid w:val="000235B8"/>
    <w:rsid w:val="00023A66"/>
    <w:rsid w:val="00023AE2"/>
    <w:rsid w:val="000244C9"/>
    <w:rsid w:val="00024762"/>
    <w:rsid w:val="000247C8"/>
    <w:rsid w:val="00024983"/>
    <w:rsid w:val="00024B57"/>
    <w:rsid w:val="000250E5"/>
    <w:rsid w:val="000257A4"/>
    <w:rsid w:val="000266A5"/>
    <w:rsid w:val="00026D3A"/>
    <w:rsid w:val="000276E6"/>
    <w:rsid w:val="000277F1"/>
    <w:rsid w:val="000279DE"/>
    <w:rsid w:val="00027BD5"/>
    <w:rsid w:val="000304AC"/>
    <w:rsid w:val="00030713"/>
    <w:rsid w:val="000307C9"/>
    <w:rsid w:val="00031A1E"/>
    <w:rsid w:val="00031CC6"/>
    <w:rsid w:val="00032166"/>
    <w:rsid w:val="00032392"/>
    <w:rsid w:val="000328F2"/>
    <w:rsid w:val="00032A3A"/>
    <w:rsid w:val="00032D83"/>
    <w:rsid w:val="00032F7F"/>
    <w:rsid w:val="0003307A"/>
    <w:rsid w:val="00033CCF"/>
    <w:rsid w:val="00033E7A"/>
    <w:rsid w:val="00033FC1"/>
    <w:rsid w:val="00034464"/>
    <w:rsid w:val="00034660"/>
    <w:rsid w:val="000348F2"/>
    <w:rsid w:val="0003491E"/>
    <w:rsid w:val="00034A4D"/>
    <w:rsid w:val="00034B51"/>
    <w:rsid w:val="00035B08"/>
    <w:rsid w:val="00036B07"/>
    <w:rsid w:val="0003726E"/>
    <w:rsid w:val="00037A9E"/>
    <w:rsid w:val="00037C0A"/>
    <w:rsid w:val="00040B33"/>
    <w:rsid w:val="00040EC7"/>
    <w:rsid w:val="000412E0"/>
    <w:rsid w:val="00041B84"/>
    <w:rsid w:val="00042441"/>
    <w:rsid w:val="000428DF"/>
    <w:rsid w:val="00043468"/>
    <w:rsid w:val="00043CDC"/>
    <w:rsid w:val="0004447C"/>
    <w:rsid w:val="00044729"/>
    <w:rsid w:val="00044BD0"/>
    <w:rsid w:val="00044CE9"/>
    <w:rsid w:val="00045872"/>
    <w:rsid w:val="00045D96"/>
    <w:rsid w:val="00045F79"/>
    <w:rsid w:val="00046074"/>
    <w:rsid w:val="00046318"/>
    <w:rsid w:val="00046662"/>
    <w:rsid w:val="000468A2"/>
    <w:rsid w:val="000469D9"/>
    <w:rsid w:val="00046D9C"/>
    <w:rsid w:val="00047A11"/>
    <w:rsid w:val="00047B84"/>
    <w:rsid w:val="000503DC"/>
    <w:rsid w:val="00050679"/>
    <w:rsid w:val="000506DC"/>
    <w:rsid w:val="00050936"/>
    <w:rsid w:val="00050AB9"/>
    <w:rsid w:val="00050FB5"/>
    <w:rsid w:val="000517D9"/>
    <w:rsid w:val="00051B79"/>
    <w:rsid w:val="00051D4C"/>
    <w:rsid w:val="00051E85"/>
    <w:rsid w:val="000528EE"/>
    <w:rsid w:val="00052922"/>
    <w:rsid w:val="00052B1E"/>
    <w:rsid w:val="0005301C"/>
    <w:rsid w:val="000539F6"/>
    <w:rsid w:val="00053B1F"/>
    <w:rsid w:val="000544E6"/>
    <w:rsid w:val="000552EC"/>
    <w:rsid w:val="000554D7"/>
    <w:rsid w:val="00055B1F"/>
    <w:rsid w:val="00055D18"/>
    <w:rsid w:val="00055E02"/>
    <w:rsid w:val="00056561"/>
    <w:rsid w:val="00056842"/>
    <w:rsid w:val="00056A1A"/>
    <w:rsid w:val="00056DBC"/>
    <w:rsid w:val="0005714B"/>
    <w:rsid w:val="00057341"/>
    <w:rsid w:val="00057364"/>
    <w:rsid w:val="00057BB7"/>
    <w:rsid w:val="00060288"/>
    <w:rsid w:val="000602A0"/>
    <w:rsid w:val="000603C5"/>
    <w:rsid w:val="000609D8"/>
    <w:rsid w:val="00060CF7"/>
    <w:rsid w:val="00060DD8"/>
    <w:rsid w:val="0006184D"/>
    <w:rsid w:val="00061B50"/>
    <w:rsid w:val="00061C3F"/>
    <w:rsid w:val="00061D9E"/>
    <w:rsid w:val="00062D5D"/>
    <w:rsid w:val="00063252"/>
    <w:rsid w:val="000634DE"/>
    <w:rsid w:val="00063ADF"/>
    <w:rsid w:val="00063C5D"/>
    <w:rsid w:val="00063DD6"/>
    <w:rsid w:val="0006478B"/>
    <w:rsid w:val="00064A4C"/>
    <w:rsid w:val="00064B6A"/>
    <w:rsid w:val="00064E7D"/>
    <w:rsid w:val="00064FD8"/>
    <w:rsid w:val="000652A1"/>
    <w:rsid w:val="000653B1"/>
    <w:rsid w:val="0006586E"/>
    <w:rsid w:val="00065DE8"/>
    <w:rsid w:val="00065E8C"/>
    <w:rsid w:val="00065EF2"/>
    <w:rsid w:val="00066193"/>
    <w:rsid w:val="00066281"/>
    <w:rsid w:val="00066900"/>
    <w:rsid w:val="000669CF"/>
    <w:rsid w:val="00066A62"/>
    <w:rsid w:val="00067039"/>
    <w:rsid w:val="00067172"/>
    <w:rsid w:val="00067257"/>
    <w:rsid w:val="00067A28"/>
    <w:rsid w:val="00067A64"/>
    <w:rsid w:val="00070781"/>
    <w:rsid w:val="00070B7C"/>
    <w:rsid w:val="00070F56"/>
    <w:rsid w:val="000713DB"/>
    <w:rsid w:val="000713EB"/>
    <w:rsid w:val="000716C1"/>
    <w:rsid w:val="0007267B"/>
    <w:rsid w:val="00072A47"/>
    <w:rsid w:val="00072DF5"/>
    <w:rsid w:val="00073F74"/>
    <w:rsid w:val="00073F79"/>
    <w:rsid w:val="00075D95"/>
    <w:rsid w:val="00076184"/>
    <w:rsid w:val="0007691E"/>
    <w:rsid w:val="00076AB1"/>
    <w:rsid w:val="00076DA4"/>
    <w:rsid w:val="000771A9"/>
    <w:rsid w:val="000771CA"/>
    <w:rsid w:val="00077A44"/>
    <w:rsid w:val="00077AA6"/>
    <w:rsid w:val="00077D9E"/>
    <w:rsid w:val="0008023F"/>
    <w:rsid w:val="0008028B"/>
    <w:rsid w:val="00081BB5"/>
    <w:rsid w:val="00081E2B"/>
    <w:rsid w:val="00081F46"/>
    <w:rsid w:val="0008209D"/>
    <w:rsid w:val="00082478"/>
    <w:rsid w:val="00082708"/>
    <w:rsid w:val="000837C4"/>
    <w:rsid w:val="00083BB8"/>
    <w:rsid w:val="00083FEA"/>
    <w:rsid w:val="0008405F"/>
    <w:rsid w:val="000840BA"/>
    <w:rsid w:val="00084136"/>
    <w:rsid w:val="000841A0"/>
    <w:rsid w:val="000841FD"/>
    <w:rsid w:val="00084612"/>
    <w:rsid w:val="00084A61"/>
    <w:rsid w:val="00084A87"/>
    <w:rsid w:val="00084A9F"/>
    <w:rsid w:val="00085195"/>
    <w:rsid w:val="0008621A"/>
    <w:rsid w:val="00086675"/>
    <w:rsid w:val="000866C9"/>
    <w:rsid w:val="00087334"/>
    <w:rsid w:val="00087FE5"/>
    <w:rsid w:val="000905D3"/>
    <w:rsid w:val="0009094E"/>
    <w:rsid w:val="000912C8"/>
    <w:rsid w:val="00091503"/>
    <w:rsid w:val="00091878"/>
    <w:rsid w:val="000918A7"/>
    <w:rsid w:val="000919A7"/>
    <w:rsid w:val="000923FE"/>
    <w:rsid w:val="00092B88"/>
    <w:rsid w:val="00092E4C"/>
    <w:rsid w:val="00092E76"/>
    <w:rsid w:val="00092FC8"/>
    <w:rsid w:val="000930C8"/>
    <w:rsid w:val="000933D1"/>
    <w:rsid w:val="000937D1"/>
    <w:rsid w:val="000940CF"/>
    <w:rsid w:val="000944D9"/>
    <w:rsid w:val="00094F98"/>
    <w:rsid w:val="000956F2"/>
    <w:rsid w:val="00095B19"/>
    <w:rsid w:val="00095D02"/>
    <w:rsid w:val="00095EA5"/>
    <w:rsid w:val="00096338"/>
    <w:rsid w:val="0009633D"/>
    <w:rsid w:val="000967D6"/>
    <w:rsid w:val="00096896"/>
    <w:rsid w:val="00096A36"/>
    <w:rsid w:val="00097478"/>
    <w:rsid w:val="000977C3"/>
    <w:rsid w:val="000977F6"/>
    <w:rsid w:val="000979AC"/>
    <w:rsid w:val="00097A81"/>
    <w:rsid w:val="00097A8F"/>
    <w:rsid w:val="00097BC7"/>
    <w:rsid w:val="00097DE1"/>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8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058"/>
    <w:rsid w:val="000B3227"/>
    <w:rsid w:val="000B332B"/>
    <w:rsid w:val="000B37B2"/>
    <w:rsid w:val="000B3C4A"/>
    <w:rsid w:val="000B3ED0"/>
    <w:rsid w:val="000B43BD"/>
    <w:rsid w:val="000B4442"/>
    <w:rsid w:val="000B5124"/>
    <w:rsid w:val="000B5D35"/>
    <w:rsid w:val="000B5F13"/>
    <w:rsid w:val="000B5FB2"/>
    <w:rsid w:val="000B692C"/>
    <w:rsid w:val="000B6BD2"/>
    <w:rsid w:val="000B6D05"/>
    <w:rsid w:val="000B7815"/>
    <w:rsid w:val="000B7920"/>
    <w:rsid w:val="000B7A89"/>
    <w:rsid w:val="000B7B3A"/>
    <w:rsid w:val="000B7B44"/>
    <w:rsid w:val="000B7BF6"/>
    <w:rsid w:val="000C01C4"/>
    <w:rsid w:val="000C0529"/>
    <w:rsid w:val="000C1A87"/>
    <w:rsid w:val="000C216C"/>
    <w:rsid w:val="000C2669"/>
    <w:rsid w:val="000C2A48"/>
    <w:rsid w:val="000C2ACB"/>
    <w:rsid w:val="000C2DD7"/>
    <w:rsid w:val="000C3818"/>
    <w:rsid w:val="000C3A74"/>
    <w:rsid w:val="000C3B9D"/>
    <w:rsid w:val="000C4888"/>
    <w:rsid w:val="000C4BF7"/>
    <w:rsid w:val="000C4F44"/>
    <w:rsid w:val="000C5119"/>
    <w:rsid w:val="000C727C"/>
    <w:rsid w:val="000C7602"/>
    <w:rsid w:val="000C7656"/>
    <w:rsid w:val="000C79D8"/>
    <w:rsid w:val="000D00F8"/>
    <w:rsid w:val="000D0BFE"/>
    <w:rsid w:val="000D10AD"/>
    <w:rsid w:val="000D1626"/>
    <w:rsid w:val="000D18F5"/>
    <w:rsid w:val="000D21EE"/>
    <w:rsid w:val="000D2904"/>
    <w:rsid w:val="000D2D4D"/>
    <w:rsid w:val="000D360A"/>
    <w:rsid w:val="000D3C8B"/>
    <w:rsid w:val="000D405C"/>
    <w:rsid w:val="000D43F1"/>
    <w:rsid w:val="000D4596"/>
    <w:rsid w:val="000D48AF"/>
    <w:rsid w:val="000D5252"/>
    <w:rsid w:val="000D525B"/>
    <w:rsid w:val="000D5403"/>
    <w:rsid w:val="000D572E"/>
    <w:rsid w:val="000D57FE"/>
    <w:rsid w:val="000D5C8A"/>
    <w:rsid w:val="000D6676"/>
    <w:rsid w:val="000D6E96"/>
    <w:rsid w:val="000D743D"/>
    <w:rsid w:val="000D7A7E"/>
    <w:rsid w:val="000E003E"/>
    <w:rsid w:val="000E04BE"/>
    <w:rsid w:val="000E088B"/>
    <w:rsid w:val="000E0FD3"/>
    <w:rsid w:val="000E1035"/>
    <w:rsid w:val="000E111D"/>
    <w:rsid w:val="000E142C"/>
    <w:rsid w:val="000E1548"/>
    <w:rsid w:val="000E1905"/>
    <w:rsid w:val="000E1B80"/>
    <w:rsid w:val="000E1C83"/>
    <w:rsid w:val="000E1D18"/>
    <w:rsid w:val="000E1E07"/>
    <w:rsid w:val="000E20ED"/>
    <w:rsid w:val="000E2730"/>
    <w:rsid w:val="000E2DE2"/>
    <w:rsid w:val="000E3039"/>
    <w:rsid w:val="000E3079"/>
    <w:rsid w:val="000E340F"/>
    <w:rsid w:val="000E35CB"/>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FD1"/>
    <w:rsid w:val="000F03CA"/>
    <w:rsid w:val="000F05CF"/>
    <w:rsid w:val="000F074B"/>
    <w:rsid w:val="000F085D"/>
    <w:rsid w:val="000F1219"/>
    <w:rsid w:val="000F1617"/>
    <w:rsid w:val="000F1C33"/>
    <w:rsid w:val="000F2D73"/>
    <w:rsid w:val="000F2F2E"/>
    <w:rsid w:val="000F302D"/>
    <w:rsid w:val="000F3310"/>
    <w:rsid w:val="000F33BA"/>
    <w:rsid w:val="000F36C1"/>
    <w:rsid w:val="000F37FB"/>
    <w:rsid w:val="000F4549"/>
    <w:rsid w:val="000F4EBA"/>
    <w:rsid w:val="000F5057"/>
    <w:rsid w:val="000F51D5"/>
    <w:rsid w:val="000F54BC"/>
    <w:rsid w:val="000F558F"/>
    <w:rsid w:val="000F606C"/>
    <w:rsid w:val="000F64C2"/>
    <w:rsid w:val="000F6C93"/>
    <w:rsid w:val="000F7D52"/>
    <w:rsid w:val="00100446"/>
    <w:rsid w:val="001004B3"/>
    <w:rsid w:val="00100575"/>
    <w:rsid w:val="0010066F"/>
    <w:rsid w:val="00100CA1"/>
    <w:rsid w:val="00101022"/>
    <w:rsid w:val="00101087"/>
    <w:rsid w:val="0010160B"/>
    <w:rsid w:val="0010195B"/>
    <w:rsid w:val="00102416"/>
    <w:rsid w:val="001024E4"/>
    <w:rsid w:val="00102658"/>
    <w:rsid w:val="00102C04"/>
    <w:rsid w:val="00103434"/>
    <w:rsid w:val="00103581"/>
    <w:rsid w:val="00103E67"/>
    <w:rsid w:val="001040B6"/>
    <w:rsid w:val="001041C6"/>
    <w:rsid w:val="0010432E"/>
    <w:rsid w:val="001047DE"/>
    <w:rsid w:val="00104DF2"/>
    <w:rsid w:val="00105425"/>
    <w:rsid w:val="00105462"/>
    <w:rsid w:val="00105747"/>
    <w:rsid w:val="00106DAC"/>
    <w:rsid w:val="00106F4F"/>
    <w:rsid w:val="001070F3"/>
    <w:rsid w:val="0010742C"/>
    <w:rsid w:val="00110F55"/>
    <w:rsid w:val="001118BE"/>
    <w:rsid w:val="00111A08"/>
    <w:rsid w:val="00112549"/>
    <w:rsid w:val="001128CE"/>
    <w:rsid w:val="00112915"/>
    <w:rsid w:val="00112C63"/>
    <w:rsid w:val="00113556"/>
    <w:rsid w:val="00113BDF"/>
    <w:rsid w:val="00113F64"/>
    <w:rsid w:val="001140CD"/>
    <w:rsid w:val="00114754"/>
    <w:rsid w:val="00114768"/>
    <w:rsid w:val="001147C9"/>
    <w:rsid w:val="00114FCA"/>
    <w:rsid w:val="00115216"/>
    <w:rsid w:val="001158DE"/>
    <w:rsid w:val="00116501"/>
    <w:rsid w:val="00116994"/>
    <w:rsid w:val="00116B68"/>
    <w:rsid w:val="00116FD6"/>
    <w:rsid w:val="0011714D"/>
    <w:rsid w:val="001203EA"/>
    <w:rsid w:val="0012044E"/>
    <w:rsid w:val="001208C1"/>
    <w:rsid w:val="00120EEF"/>
    <w:rsid w:val="00121CAA"/>
    <w:rsid w:val="00121DA7"/>
    <w:rsid w:val="00122655"/>
    <w:rsid w:val="001227B6"/>
    <w:rsid w:val="001229C5"/>
    <w:rsid w:val="00122AAD"/>
    <w:rsid w:val="0012389B"/>
    <w:rsid w:val="00123A2D"/>
    <w:rsid w:val="00124095"/>
    <w:rsid w:val="0012454E"/>
    <w:rsid w:val="00125AB6"/>
    <w:rsid w:val="00126852"/>
    <w:rsid w:val="00126941"/>
    <w:rsid w:val="00126C1D"/>
    <w:rsid w:val="00126E60"/>
    <w:rsid w:val="001274C6"/>
    <w:rsid w:val="00130650"/>
    <w:rsid w:val="001306AA"/>
    <w:rsid w:val="00130FB7"/>
    <w:rsid w:val="0013115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A06"/>
    <w:rsid w:val="00136BDE"/>
    <w:rsid w:val="00137935"/>
    <w:rsid w:val="001403A6"/>
    <w:rsid w:val="00140ABD"/>
    <w:rsid w:val="00140B83"/>
    <w:rsid w:val="0014152E"/>
    <w:rsid w:val="0014243A"/>
    <w:rsid w:val="001424E0"/>
    <w:rsid w:val="00142855"/>
    <w:rsid w:val="00142930"/>
    <w:rsid w:val="00142D75"/>
    <w:rsid w:val="001436D1"/>
    <w:rsid w:val="00143C81"/>
    <w:rsid w:val="00144732"/>
    <w:rsid w:val="00144BD2"/>
    <w:rsid w:val="00144E40"/>
    <w:rsid w:val="00144ED0"/>
    <w:rsid w:val="00145518"/>
    <w:rsid w:val="00145581"/>
    <w:rsid w:val="00145B02"/>
    <w:rsid w:val="00145D63"/>
    <w:rsid w:val="00145EE8"/>
    <w:rsid w:val="0014605E"/>
    <w:rsid w:val="001468C6"/>
    <w:rsid w:val="00146DFA"/>
    <w:rsid w:val="00147188"/>
    <w:rsid w:val="0014780B"/>
    <w:rsid w:val="00147BDD"/>
    <w:rsid w:val="00147C32"/>
    <w:rsid w:val="00147E9F"/>
    <w:rsid w:val="0015004C"/>
    <w:rsid w:val="00150396"/>
    <w:rsid w:val="00150718"/>
    <w:rsid w:val="0015153B"/>
    <w:rsid w:val="00151755"/>
    <w:rsid w:val="00151AB8"/>
    <w:rsid w:val="00152258"/>
    <w:rsid w:val="001523B5"/>
    <w:rsid w:val="0015247C"/>
    <w:rsid w:val="0015333F"/>
    <w:rsid w:val="0015419B"/>
    <w:rsid w:val="001549CE"/>
    <w:rsid w:val="00154C56"/>
    <w:rsid w:val="00155474"/>
    <w:rsid w:val="00155FA9"/>
    <w:rsid w:val="001562B7"/>
    <w:rsid w:val="001566D5"/>
    <w:rsid w:val="001573C7"/>
    <w:rsid w:val="0015750D"/>
    <w:rsid w:val="001576E1"/>
    <w:rsid w:val="001577FD"/>
    <w:rsid w:val="00160861"/>
    <w:rsid w:val="00160B6E"/>
    <w:rsid w:val="00161C87"/>
    <w:rsid w:val="00161CD6"/>
    <w:rsid w:val="00162B79"/>
    <w:rsid w:val="00162BC7"/>
    <w:rsid w:val="00162C94"/>
    <w:rsid w:val="00162ED3"/>
    <w:rsid w:val="0016307A"/>
    <w:rsid w:val="00163B8E"/>
    <w:rsid w:val="00163E3B"/>
    <w:rsid w:val="001643AC"/>
    <w:rsid w:val="00164AD1"/>
    <w:rsid w:val="001655B7"/>
    <w:rsid w:val="00165731"/>
    <w:rsid w:val="0016635A"/>
    <w:rsid w:val="0016681E"/>
    <w:rsid w:val="0016695F"/>
    <w:rsid w:val="00166A17"/>
    <w:rsid w:val="00166B95"/>
    <w:rsid w:val="00166D4E"/>
    <w:rsid w:val="0017059A"/>
    <w:rsid w:val="00170B0C"/>
    <w:rsid w:val="00170F4B"/>
    <w:rsid w:val="00170FC7"/>
    <w:rsid w:val="00170FFA"/>
    <w:rsid w:val="00171256"/>
    <w:rsid w:val="00171766"/>
    <w:rsid w:val="00171A5C"/>
    <w:rsid w:val="00171B49"/>
    <w:rsid w:val="00171E9B"/>
    <w:rsid w:val="00172490"/>
    <w:rsid w:val="001728DB"/>
    <w:rsid w:val="00172C0E"/>
    <w:rsid w:val="00172E76"/>
    <w:rsid w:val="00173D67"/>
    <w:rsid w:val="00173E5C"/>
    <w:rsid w:val="00173FDB"/>
    <w:rsid w:val="0017494B"/>
    <w:rsid w:val="00174CE4"/>
    <w:rsid w:val="00174D0F"/>
    <w:rsid w:val="001753A2"/>
    <w:rsid w:val="001759F7"/>
    <w:rsid w:val="00175ACD"/>
    <w:rsid w:val="00175B9B"/>
    <w:rsid w:val="00176EB6"/>
    <w:rsid w:val="0017731B"/>
    <w:rsid w:val="00177584"/>
    <w:rsid w:val="001776F7"/>
    <w:rsid w:val="0017797E"/>
    <w:rsid w:val="00177B0B"/>
    <w:rsid w:val="00177FC6"/>
    <w:rsid w:val="00181D43"/>
    <w:rsid w:val="00182276"/>
    <w:rsid w:val="001825A1"/>
    <w:rsid w:val="001825B0"/>
    <w:rsid w:val="0018272A"/>
    <w:rsid w:val="001828DC"/>
    <w:rsid w:val="00182AAE"/>
    <w:rsid w:val="00182C91"/>
    <w:rsid w:val="00183DDA"/>
    <w:rsid w:val="00183FA9"/>
    <w:rsid w:val="00184F67"/>
    <w:rsid w:val="00186579"/>
    <w:rsid w:val="00186B09"/>
    <w:rsid w:val="00186F35"/>
    <w:rsid w:val="001879AB"/>
    <w:rsid w:val="00187C05"/>
    <w:rsid w:val="00187C52"/>
    <w:rsid w:val="00187D61"/>
    <w:rsid w:val="00187E81"/>
    <w:rsid w:val="00190227"/>
    <w:rsid w:val="0019043D"/>
    <w:rsid w:val="00190D3E"/>
    <w:rsid w:val="00191ED9"/>
    <w:rsid w:val="00191F41"/>
    <w:rsid w:val="00192197"/>
    <w:rsid w:val="001921D8"/>
    <w:rsid w:val="00192C9A"/>
    <w:rsid w:val="0019381D"/>
    <w:rsid w:val="00193E8D"/>
    <w:rsid w:val="00194481"/>
    <w:rsid w:val="00194496"/>
    <w:rsid w:val="00194725"/>
    <w:rsid w:val="001952C7"/>
    <w:rsid w:val="00195377"/>
    <w:rsid w:val="00195C5E"/>
    <w:rsid w:val="00196FDB"/>
    <w:rsid w:val="001971C2"/>
    <w:rsid w:val="0019789E"/>
    <w:rsid w:val="00197948"/>
    <w:rsid w:val="001A0685"/>
    <w:rsid w:val="001A07EB"/>
    <w:rsid w:val="001A08B1"/>
    <w:rsid w:val="001A099B"/>
    <w:rsid w:val="001A102D"/>
    <w:rsid w:val="001A1106"/>
    <w:rsid w:val="001A17A1"/>
    <w:rsid w:val="001A198F"/>
    <w:rsid w:val="001A2537"/>
    <w:rsid w:val="001A331F"/>
    <w:rsid w:val="001A3BC1"/>
    <w:rsid w:val="001A3F63"/>
    <w:rsid w:val="001A44C0"/>
    <w:rsid w:val="001A4593"/>
    <w:rsid w:val="001A4630"/>
    <w:rsid w:val="001A4D64"/>
    <w:rsid w:val="001A513B"/>
    <w:rsid w:val="001A5590"/>
    <w:rsid w:val="001A6047"/>
    <w:rsid w:val="001A61D8"/>
    <w:rsid w:val="001A63E5"/>
    <w:rsid w:val="001A6699"/>
    <w:rsid w:val="001A676C"/>
    <w:rsid w:val="001A6D7C"/>
    <w:rsid w:val="001A70E3"/>
    <w:rsid w:val="001A7307"/>
    <w:rsid w:val="001A7B8F"/>
    <w:rsid w:val="001A7FA6"/>
    <w:rsid w:val="001A7FAE"/>
    <w:rsid w:val="001B04E1"/>
    <w:rsid w:val="001B0A84"/>
    <w:rsid w:val="001B1811"/>
    <w:rsid w:val="001B18AF"/>
    <w:rsid w:val="001B1A86"/>
    <w:rsid w:val="001B1B40"/>
    <w:rsid w:val="001B1B91"/>
    <w:rsid w:val="001B1CBF"/>
    <w:rsid w:val="001B1D4B"/>
    <w:rsid w:val="001B1F04"/>
    <w:rsid w:val="001B22F6"/>
    <w:rsid w:val="001B2353"/>
    <w:rsid w:val="001B2F69"/>
    <w:rsid w:val="001B3254"/>
    <w:rsid w:val="001B3EFC"/>
    <w:rsid w:val="001B5235"/>
    <w:rsid w:val="001B53A3"/>
    <w:rsid w:val="001B5707"/>
    <w:rsid w:val="001B59DC"/>
    <w:rsid w:val="001B7803"/>
    <w:rsid w:val="001B7B0A"/>
    <w:rsid w:val="001C0E55"/>
    <w:rsid w:val="001C1F22"/>
    <w:rsid w:val="001C2402"/>
    <w:rsid w:val="001C3561"/>
    <w:rsid w:val="001C3700"/>
    <w:rsid w:val="001C3EF2"/>
    <w:rsid w:val="001C3FBF"/>
    <w:rsid w:val="001C437E"/>
    <w:rsid w:val="001C4399"/>
    <w:rsid w:val="001C477D"/>
    <w:rsid w:val="001C4E1F"/>
    <w:rsid w:val="001C4F09"/>
    <w:rsid w:val="001C5296"/>
    <w:rsid w:val="001C6648"/>
    <w:rsid w:val="001C69F3"/>
    <w:rsid w:val="001C6ABE"/>
    <w:rsid w:val="001C73B0"/>
    <w:rsid w:val="001C7494"/>
    <w:rsid w:val="001C7AE6"/>
    <w:rsid w:val="001C7B62"/>
    <w:rsid w:val="001D0AD9"/>
    <w:rsid w:val="001D0FF6"/>
    <w:rsid w:val="001D10FB"/>
    <w:rsid w:val="001D13BC"/>
    <w:rsid w:val="001D286F"/>
    <w:rsid w:val="001D2AAF"/>
    <w:rsid w:val="001D3067"/>
    <w:rsid w:val="001D386D"/>
    <w:rsid w:val="001D3F1C"/>
    <w:rsid w:val="001D425C"/>
    <w:rsid w:val="001D45CC"/>
    <w:rsid w:val="001D4DA8"/>
    <w:rsid w:val="001D4DD2"/>
    <w:rsid w:val="001D54CA"/>
    <w:rsid w:val="001D57C6"/>
    <w:rsid w:val="001D5A20"/>
    <w:rsid w:val="001D6E74"/>
    <w:rsid w:val="001D70BA"/>
    <w:rsid w:val="001D74AA"/>
    <w:rsid w:val="001D77F7"/>
    <w:rsid w:val="001D7B56"/>
    <w:rsid w:val="001E02A5"/>
    <w:rsid w:val="001E124C"/>
    <w:rsid w:val="001E130A"/>
    <w:rsid w:val="001E17BF"/>
    <w:rsid w:val="001E203A"/>
    <w:rsid w:val="001E21C4"/>
    <w:rsid w:val="001E244F"/>
    <w:rsid w:val="001E2745"/>
    <w:rsid w:val="001E28FB"/>
    <w:rsid w:val="001E2A86"/>
    <w:rsid w:val="001E3673"/>
    <w:rsid w:val="001E3820"/>
    <w:rsid w:val="001E4E5A"/>
    <w:rsid w:val="001E4F6F"/>
    <w:rsid w:val="001E50B2"/>
    <w:rsid w:val="001E60B8"/>
    <w:rsid w:val="001E6802"/>
    <w:rsid w:val="001E6840"/>
    <w:rsid w:val="001E6981"/>
    <w:rsid w:val="001E69FB"/>
    <w:rsid w:val="001E7D1D"/>
    <w:rsid w:val="001F0310"/>
    <w:rsid w:val="001F03C9"/>
    <w:rsid w:val="001F0D72"/>
    <w:rsid w:val="001F21D0"/>
    <w:rsid w:val="001F2A83"/>
    <w:rsid w:val="001F2E0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D"/>
    <w:rsid w:val="00201A88"/>
    <w:rsid w:val="002024F8"/>
    <w:rsid w:val="00202C2B"/>
    <w:rsid w:val="00202DDC"/>
    <w:rsid w:val="002033E8"/>
    <w:rsid w:val="002034C0"/>
    <w:rsid w:val="00203639"/>
    <w:rsid w:val="0020387F"/>
    <w:rsid w:val="00203E60"/>
    <w:rsid w:val="00204013"/>
    <w:rsid w:val="002044B1"/>
    <w:rsid w:val="002044C7"/>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E91"/>
    <w:rsid w:val="00210F82"/>
    <w:rsid w:val="00211514"/>
    <w:rsid w:val="00211CCC"/>
    <w:rsid w:val="00212A2E"/>
    <w:rsid w:val="00212AD3"/>
    <w:rsid w:val="0021303C"/>
    <w:rsid w:val="002130A3"/>
    <w:rsid w:val="0021325A"/>
    <w:rsid w:val="00213A2B"/>
    <w:rsid w:val="00213BAE"/>
    <w:rsid w:val="0021459D"/>
    <w:rsid w:val="00214AB8"/>
    <w:rsid w:val="00214C48"/>
    <w:rsid w:val="00214E0D"/>
    <w:rsid w:val="00215261"/>
    <w:rsid w:val="002154B0"/>
    <w:rsid w:val="00215F22"/>
    <w:rsid w:val="00217020"/>
    <w:rsid w:val="002170A4"/>
    <w:rsid w:val="00217757"/>
    <w:rsid w:val="00217911"/>
    <w:rsid w:val="00217A70"/>
    <w:rsid w:val="00217AA0"/>
    <w:rsid w:val="00217B22"/>
    <w:rsid w:val="00220189"/>
    <w:rsid w:val="0022080A"/>
    <w:rsid w:val="00220981"/>
    <w:rsid w:val="00221143"/>
    <w:rsid w:val="00221506"/>
    <w:rsid w:val="00222391"/>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0E2"/>
    <w:rsid w:val="00233787"/>
    <w:rsid w:val="002337DC"/>
    <w:rsid w:val="002338A5"/>
    <w:rsid w:val="00233BA4"/>
    <w:rsid w:val="00234003"/>
    <w:rsid w:val="00234245"/>
    <w:rsid w:val="002342B8"/>
    <w:rsid w:val="00234770"/>
    <w:rsid w:val="00234899"/>
    <w:rsid w:val="00234F18"/>
    <w:rsid w:val="00236EDD"/>
    <w:rsid w:val="002407FF"/>
    <w:rsid w:val="00240A50"/>
    <w:rsid w:val="00240FA7"/>
    <w:rsid w:val="00240FC8"/>
    <w:rsid w:val="00242838"/>
    <w:rsid w:val="00242AB2"/>
    <w:rsid w:val="00243012"/>
    <w:rsid w:val="00243E36"/>
    <w:rsid w:val="00244724"/>
    <w:rsid w:val="002449A8"/>
    <w:rsid w:val="00244E06"/>
    <w:rsid w:val="002455D7"/>
    <w:rsid w:val="00245EE7"/>
    <w:rsid w:val="002472D5"/>
    <w:rsid w:val="00247336"/>
    <w:rsid w:val="00247A87"/>
    <w:rsid w:val="00247BCB"/>
    <w:rsid w:val="00247E30"/>
    <w:rsid w:val="00250287"/>
    <w:rsid w:val="0025144F"/>
    <w:rsid w:val="002518C1"/>
    <w:rsid w:val="002519D9"/>
    <w:rsid w:val="00251AE7"/>
    <w:rsid w:val="00251CA3"/>
    <w:rsid w:val="00252837"/>
    <w:rsid w:val="00252B7F"/>
    <w:rsid w:val="00252DFA"/>
    <w:rsid w:val="00252F4C"/>
    <w:rsid w:val="00252F9F"/>
    <w:rsid w:val="00253981"/>
    <w:rsid w:val="00253EC8"/>
    <w:rsid w:val="00253F19"/>
    <w:rsid w:val="0025479C"/>
    <w:rsid w:val="0025551F"/>
    <w:rsid w:val="00255F29"/>
    <w:rsid w:val="002562A2"/>
    <w:rsid w:val="002566CC"/>
    <w:rsid w:val="00257196"/>
    <w:rsid w:val="00257BB0"/>
    <w:rsid w:val="002600C9"/>
    <w:rsid w:val="00260637"/>
    <w:rsid w:val="00260790"/>
    <w:rsid w:val="00261A6D"/>
    <w:rsid w:val="00261C4D"/>
    <w:rsid w:val="00263E5D"/>
    <w:rsid w:val="00264668"/>
    <w:rsid w:val="0026467A"/>
    <w:rsid w:val="00265382"/>
    <w:rsid w:val="0026589C"/>
    <w:rsid w:val="002659C1"/>
    <w:rsid w:val="00265A26"/>
    <w:rsid w:val="00265C63"/>
    <w:rsid w:val="00265F82"/>
    <w:rsid w:val="00266011"/>
    <w:rsid w:val="00266122"/>
    <w:rsid w:val="002664DC"/>
    <w:rsid w:val="002668E8"/>
    <w:rsid w:val="00266F97"/>
    <w:rsid w:val="00267B8B"/>
    <w:rsid w:val="00267EE4"/>
    <w:rsid w:val="002722C0"/>
    <w:rsid w:val="00272A5B"/>
    <w:rsid w:val="00273031"/>
    <w:rsid w:val="0027360D"/>
    <w:rsid w:val="00273771"/>
    <w:rsid w:val="002739D6"/>
    <w:rsid w:val="0027478E"/>
    <w:rsid w:val="00274899"/>
    <w:rsid w:val="0027525B"/>
    <w:rsid w:val="00275747"/>
    <w:rsid w:val="00275A54"/>
    <w:rsid w:val="0027611E"/>
    <w:rsid w:val="002762E5"/>
    <w:rsid w:val="002766AB"/>
    <w:rsid w:val="00276A4C"/>
    <w:rsid w:val="00277D4F"/>
    <w:rsid w:val="00280849"/>
    <w:rsid w:val="002817B9"/>
    <w:rsid w:val="00281A65"/>
    <w:rsid w:val="00281CC8"/>
    <w:rsid w:val="00282096"/>
    <w:rsid w:val="002824E6"/>
    <w:rsid w:val="00282F7A"/>
    <w:rsid w:val="0028383A"/>
    <w:rsid w:val="00283911"/>
    <w:rsid w:val="0028472C"/>
    <w:rsid w:val="00285624"/>
    <w:rsid w:val="00285CDB"/>
    <w:rsid w:val="002862B1"/>
    <w:rsid w:val="002863C7"/>
    <w:rsid w:val="00286407"/>
    <w:rsid w:val="0028667C"/>
    <w:rsid w:val="002866CD"/>
    <w:rsid w:val="00286B7D"/>
    <w:rsid w:val="0028784D"/>
    <w:rsid w:val="00287926"/>
    <w:rsid w:val="00287F56"/>
    <w:rsid w:val="002901E6"/>
    <w:rsid w:val="002903BA"/>
    <w:rsid w:val="002906ED"/>
    <w:rsid w:val="00290A87"/>
    <w:rsid w:val="002912C2"/>
    <w:rsid w:val="0029164E"/>
    <w:rsid w:val="00291720"/>
    <w:rsid w:val="0029244C"/>
    <w:rsid w:val="00293CCB"/>
    <w:rsid w:val="00293D37"/>
    <w:rsid w:val="00293EA8"/>
    <w:rsid w:val="002942BF"/>
    <w:rsid w:val="00294409"/>
    <w:rsid w:val="0029479E"/>
    <w:rsid w:val="002947DF"/>
    <w:rsid w:val="002948B5"/>
    <w:rsid w:val="00294B6C"/>
    <w:rsid w:val="00294F64"/>
    <w:rsid w:val="00295205"/>
    <w:rsid w:val="00295E94"/>
    <w:rsid w:val="00296C3E"/>
    <w:rsid w:val="00297018"/>
    <w:rsid w:val="002974A7"/>
    <w:rsid w:val="002979A5"/>
    <w:rsid w:val="00297FE1"/>
    <w:rsid w:val="002A02D5"/>
    <w:rsid w:val="002A0598"/>
    <w:rsid w:val="002A0777"/>
    <w:rsid w:val="002A0D31"/>
    <w:rsid w:val="002A103A"/>
    <w:rsid w:val="002A1056"/>
    <w:rsid w:val="002A138B"/>
    <w:rsid w:val="002A199E"/>
    <w:rsid w:val="002A19A1"/>
    <w:rsid w:val="002A1D59"/>
    <w:rsid w:val="002A2420"/>
    <w:rsid w:val="002A30E5"/>
    <w:rsid w:val="002A3810"/>
    <w:rsid w:val="002A38E8"/>
    <w:rsid w:val="002A394E"/>
    <w:rsid w:val="002A3E72"/>
    <w:rsid w:val="002A41DE"/>
    <w:rsid w:val="002A446A"/>
    <w:rsid w:val="002A4950"/>
    <w:rsid w:val="002A4A83"/>
    <w:rsid w:val="002A4CF6"/>
    <w:rsid w:val="002A5534"/>
    <w:rsid w:val="002A584B"/>
    <w:rsid w:val="002A5884"/>
    <w:rsid w:val="002A5992"/>
    <w:rsid w:val="002A5CF3"/>
    <w:rsid w:val="002A69DF"/>
    <w:rsid w:val="002A6D51"/>
    <w:rsid w:val="002A703B"/>
    <w:rsid w:val="002A703E"/>
    <w:rsid w:val="002A728D"/>
    <w:rsid w:val="002A759A"/>
    <w:rsid w:val="002A7769"/>
    <w:rsid w:val="002A7A25"/>
    <w:rsid w:val="002B01CD"/>
    <w:rsid w:val="002B0602"/>
    <w:rsid w:val="002B081A"/>
    <w:rsid w:val="002B10B0"/>
    <w:rsid w:val="002B14D8"/>
    <w:rsid w:val="002B18DC"/>
    <w:rsid w:val="002B1DE4"/>
    <w:rsid w:val="002B285A"/>
    <w:rsid w:val="002B2D61"/>
    <w:rsid w:val="002B2EF6"/>
    <w:rsid w:val="002B3425"/>
    <w:rsid w:val="002B34BE"/>
    <w:rsid w:val="002B3CAA"/>
    <w:rsid w:val="002B3DEF"/>
    <w:rsid w:val="002B4C45"/>
    <w:rsid w:val="002B4F81"/>
    <w:rsid w:val="002B4FFE"/>
    <w:rsid w:val="002B50F6"/>
    <w:rsid w:val="002B5D8B"/>
    <w:rsid w:val="002B5E16"/>
    <w:rsid w:val="002B5E67"/>
    <w:rsid w:val="002B630D"/>
    <w:rsid w:val="002B6496"/>
    <w:rsid w:val="002B6C56"/>
    <w:rsid w:val="002B71B5"/>
    <w:rsid w:val="002B7A3A"/>
    <w:rsid w:val="002B7B5D"/>
    <w:rsid w:val="002B7EC0"/>
    <w:rsid w:val="002B7F07"/>
    <w:rsid w:val="002C1741"/>
    <w:rsid w:val="002C1B10"/>
    <w:rsid w:val="002C1B9C"/>
    <w:rsid w:val="002C2116"/>
    <w:rsid w:val="002C2438"/>
    <w:rsid w:val="002C2811"/>
    <w:rsid w:val="002C2985"/>
    <w:rsid w:val="002C29BB"/>
    <w:rsid w:val="002C2A7C"/>
    <w:rsid w:val="002C3208"/>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730"/>
    <w:rsid w:val="002D2D49"/>
    <w:rsid w:val="002D2D8F"/>
    <w:rsid w:val="002D33C5"/>
    <w:rsid w:val="002D3489"/>
    <w:rsid w:val="002D3EC3"/>
    <w:rsid w:val="002D42B7"/>
    <w:rsid w:val="002D4556"/>
    <w:rsid w:val="002D4AF7"/>
    <w:rsid w:val="002D4ED9"/>
    <w:rsid w:val="002D4F88"/>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D7B93"/>
    <w:rsid w:val="002E014F"/>
    <w:rsid w:val="002E0266"/>
    <w:rsid w:val="002E037D"/>
    <w:rsid w:val="002E0592"/>
    <w:rsid w:val="002E0BC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ADA"/>
    <w:rsid w:val="002E7DF7"/>
    <w:rsid w:val="002F0514"/>
    <w:rsid w:val="002F143D"/>
    <w:rsid w:val="002F15C0"/>
    <w:rsid w:val="002F26EB"/>
    <w:rsid w:val="002F2845"/>
    <w:rsid w:val="002F2EFC"/>
    <w:rsid w:val="002F3384"/>
    <w:rsid w:val="002F431A"/>
    <w:rsid w:val="002F44CD"/>
    <w:rsid w:val="002F47D0"/>
    <w:rsid w:val="002F4D68"/>
    <w:rsid w:val="002F50A5"/>
    <w:rsid w:val="002F583E"/>
    <w:rsid w:val="002F5863"/>
    <w:rsid w:val="002F5CB3"/>
    <w:rsid w:val="002F5F89"/>
    <w:rsid w:val="002F6377"/>
    <w:rsid w:val="002F64D7"/>
    <w:rsid w:val="002F674E"/>
    <w:rsid w:val="002F69FE"/>
    <w:rsid w:val="002F6B0F"/>
    <w:rsid w:val="002F6BBE"/>
    <w:rsid w:val="002F6D2E"/>
    <w:rsid w:val="002F6F83"/>
    <w:rsid w:val="002F7169"/>
    <w:rsid w:val="002F7319"/>
    <w:rsid w:val="002F7463"/>
    <w:rsid w:val="002F7494"/>
    <w:rsid w:val="002F7DCB"/>
    <w:rsid w:val="003001F2"/>
    <w:rsid w:val="00300248"/>
    <w:rsid w:val="00300331"/>
    <w:rsid w:val="00300656"/>
    <w:rsid w:val="003009F6"/>
    <w:rsid w:val="00300ADC"/>
    <w:rsid w:val="00300DD9"/>
    <w:rsid w:val="0030119E"/>
    <w:rsid w:val="0030198C"/>
    <w:rsid w:val="00301BF3"/>
    <w:rsid w:val="003021A4"/>
    <w:rsid w:val="003023C8"/>
    <w:rsid w:val="00302C31"/>
    <w:rsid w:val="0030337E"/>
    <w:rsid w:val="003034D9"/>
    <w:rsid w:val="00303735"/>
    <w:rsid w:val="003040C3"/>
    <w:rsid w:val="003042F7"/>
    <w:rsid w:val="00304461"/>
    <w:rsid w:val="00304C97"/>
    <w:rsid w:val="00305019"/>
    <w:rsid w:val="0030536E"/>
    <w:rsid w:val="0030557A"/>
    <w:rsid w:val="003063A3"/>
    <w:rsid w:val="0030668F"/>
    <w:rsid w:val="00306749"/>
    <w:rsid w:val="0030698F"/>
    <w:rsid w:val="00306BF7"/>
    <w:rsid w:val="00307017"/>
    <w:rsid w:val="003072BD"/>
    <w:rsid w:val="00307818"/>
    <w:rsid w:val="00307959"/>
    <w:rsid w:val="00307BB8"/>
    <w:rsid w:val="00307E41"/>
    <w:rsid w:val="00307F6C"/>
    <w:rsid w:val="003100EE"/>
    <w:rsid w:val="003113C2"/>
    <w:rsid w:val="0031148E"/>
    <w:rsid w:val="00311FBE"/>
    <w:rsid w:val="003120D4"/>
    <w:rsid w:val="003125B0"/>
    <w:rsid w:val="0031297B"/>
    <w:rsid w:val="00312F21"/>
    <w:rsid w:val="00313246"/>
    <w:rsid w:val="00313353"/>
    <w:rsid w:val="003135B5"/>
    <w:rsid w:val="003138F1"/>
    <w:rsid w:val="003139B4"/>
    <w:rsid w:val="00313C33"/>
    <w:rsid w:val="00314058"/>
    <w:rsid w:val="00314098"/>
    <w:rsid w:val="00314410"/>
    <w:rsid w:val="00314961"/>
    <w:rsid w:val="00314EB0"/>
    <w:rsid w:val="00314EF3"/>
    <w:rsid w:val="00316438"/>
    <w:rsid w:val="00316777"/>
    <w:rsid w:val="00316E02"/>
    <w:rsid w:val="003171E2"/>
    <w:rsid w:val="003172F1"/>
    <w:rsid w:val="00320847"/>
    <w:rsid w:val="00320F9B"/>
    <w:rsid w:val="00321BF7"/>
    <w:rsid w:val="0032234C"/>
    <w:rsid w:val="0032243E"/>
    <w:rsid w:val="00323315"/>
    <w:rsid w:val="003233BD"/>
    <w:rsid w:val="00324219"/>
    <w:rsid w:val="00324706"/>
    <w:rsid w:val="0032521D"/>
    <w:rsid w:val="003255C4"/>
    <w:rsid w:val="00325ED7"/>
    <w:rsid w:val="003264FF"/>
    <w:rsid w:val="00326A3E"/>
    <w:rsid w:val="003270C9"/>
    <w:rsid w:val="00327973"/>
    <w:rsid w:val="00327B24"/>
    <w:rsid w:val="00327D74"/>
    <w:rsid w:val="00330F88"/>
    <w:rsid w:val="003313BD"/>
    <w:rsid w:val="0033178E"/>
    <w:rsid w:val="00331875"/>
    <w:rsid w:val="00331D2F"/>
    <w:rsid w:val="00332D39"/>
    <w:rsid w:val="00333816"/>
    <w:rsid w:val="00334526"/>
    <w:rsid w:val="003350F4"/>
    <w:rsid w:val="00335B2A"/>
    <w:rsid w:val="003360B1"/>
    <w:rsid w:val="00336B0A"/>
    <w:rsid w:val="003373D2"/>
    <w:rsid w:val="0033755A"/>
    <w:rsid w:val="00337CAA"/>
    <w:rsid w:val="00337E7A"/>
    <w:rsid w:val="00337F2A"/>
    <w:rsid w:val="00340E02"/>
    <w:rsid w:val="003410F8"/>
    <w:rsid w:val="0034186E"/>
    <w:rsid w:val="00341EA2"/>
    <w:rsid w:val="00342217"/>
    <w:rsid w:val="00342B0D"/>
    <w:rsid w:val="00342EFF"/>
    <w:rsid w:val="003430E4"/>
    <w:rsid w:val="00343274"/>
    <w:rsid w:val="0034373D"/>
    <w:rsid w:val="00343F7B"/>
    <w:rsid w:val="00344722"/>
    <w:rsid w:val="00344A5F"/>
    <w:rsid w:val="00344D5B"/>
    <w:rsid w:val="00344FE7"/>
    <w:rsid w:val="003458A2"/>
    <w:rsid w:val="00346046"/>
    <w:rsid w:val="003468A8"/>
    <w:rsid w:val="00346A73"/>
    <w:rsid w:val="00347973"/>
    <w:rsid w:val="00347EED"/>
    <w:rsid w:val="00350929"/>
    <w:rsid w:val="00351678"/>
    <w:rsid w:val="003517CE"/>
    <w:rsid w:val="003518DB"/>
    <w:rsid w:val="00351D09"/>
    <w:rsid w:val="00352025"/>
    <w:rsid w:val="003522FB"/>
    <w:rsid w:val="00352439"/>
    <w:rsid w:val="00352A4D"/>
    <w:rsid w:val="0035324C"/>
    <w:rsid w:val="00353481"/>
    <w:rsid w:val="00353590"/>
    <w:rsid w:val="00353856"/>
    <w:rsid w:val="00354897"/>
    <w:rsid w:val="00354D00"/>
    <w:rsid w:val="00356D66"/>
    <w:rsid w:val="00356DAE"/>
    <w:rsid w:val="00357079"/>
    <w:rsid w:val="00357321"/>
    <w:rsid w:val="00357A6D"/>
    <w:rsid w:val="00357EF6"/>
    <w:rsid w:val="00360B98"/>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87C"/>
    <w:rsid w:val="00367E04"/>
    <w:rsid w:val="003700D4"/>
    <w:rsid w:val="00371485"/>
    <w:rsid w:val="00371EFF"/>
    <w:rsid w:val="00372A89"/>
    <w:rsid w:val="003730D1"/>
    <w:rsid w:val="00373172"/>
    <w:rsid w:val="003732A6"/>
    <w:rsid w:val="00373C2C"/>
    <w:rsid w:val="00374201"/>
    <w:rsid w:val="00374936"/>
    <w:rsid w:val="003749BB"/>
    <w:rsid w:val="00374CF0"/>
    <w:rsid w:val="003750AB"/>
    <w:rsid w:val="0037519E"/>
    <w:rsid w:val="00375343"/>
    <w:rsid w:val="00375366"/>
    <w:rsid w:val="00375B94"/>
    <w:rsid w:val="0037658A"/>
    <w:rsid w:val="003768A4"/>
    <w:rsid w:val="00376CE7"/>
    <w:rsid w:val="003777D2"/>
    <w:rsid w:val="00377958"/>
    <w:rsid w:val="00377BCE"/>
    <w:rsid w:val="00377D43"/>
    <w:rsid w:val="00380A52"/>
    <w:rsid w:val="00380EAE"/>
    <w:rsid w:val="00380EF5"/>
    <w:rsid w:val="00381138"/>
    <w:rsid w:val="003812C8"/>
    <w:rsid w:val="003813AB"/>
    <w:rsid w:val="0038143F"/>
    <w:rsid w:val="003815BE"/>
    <w:rsid w:val="00382770"/>
    <w:rsid w:val="00382CCC"/>
    <w:rsid w:val="00384C5B"/>
    <w:rsid w:val="00384D46"/>
    <w:rsid w:val="00384D85"/>
    <w:rsid w:val="003851DF"/>
    <w:rsid w:val="00385C65"/>
    <w:rsid w:val="00385DE0"/>
    <w:rsid w:val="00385EB7"/>
    <w:rsid w:val="00385FAB"/>
    <w:rsid w:val="003862C9"/>
    <w:rsid w:val="003871BF"/>
    <w:rsid w:val="0038721D"/>
    <w:rsid w:val="003874C3"/>
    <w:rsid w:val="003904DC"/>
    <w:rsid w:val="00390598"/>
    <w:rsid w:val="003907EA"/>
    <w:rsid w:val="00390B63"/>
    <w:rsid w:val="00390BD2"/>
    <w:rsid w:val="003912FD"/>
    <w:rsid w:val="003914B2"/>
    <w:rsid w:val="00391B9E"/>
    <w:rsid w:val="00392BCB"/>
    <w:rsid w:val="00392FB1"/>
    <w:rsid w:val="00394803"/>
    <w:rsid w:val="0039498C"/>
    <w:rsid w:val="003950A4"/>
    <w:rsid w:val="0039640E"/>
    <w:rsid w:val="00396B13"/>
    <w:rsid w:val="00396D8D"/>
    <w:rsid w:val="00397A56"/>
    <w:rsid w:val="00397D7A"/>
    <w:rsid w:val="003A008F"/>
    <w:rsid w:val="003A0269"/>
    <w:rsid w:val="003A066A"/>
    <w:rsid w:val="003A068E"/>
    <w:rsid w:val="003A0A77"/>
    <w:rsid w:val="003A0AA7"/>
    <w:rsid w:val="003A1140"/>
    <w:rsid w:val="003A1438"/>
    <w:rsid w:val="003A15A9"/>
    <w:rsid w:val="003A20BD"/>
    <w:rsid w:val="003A23DD"/>
    <w:rsid w:val="003A2A6C"/>
    <w:rsid w:val="003A326B"/>
    <w:rsid w:val="003A32DD"/>
    <w:rsid w:val="003A38BE"/>
    <w:rsid w:val="003A3D53"/>
    <w:rsid w:val="003A4040"/>
    <w:rsid w:val="003A40F7"/>
    <w:rsid w:val="003A4220"/>
    <w:rsid w:val="003A497F"/>
    <w:rsid w:val="003A4A26"/>
    <w:rsid w:val="003A4A98"/>
    <w:rsid w:val="003A4DB4"/>
    <w:rsid w:val="003A4E3A"/>
    <w:rsid w:val="003A558B"/>
    <w:rsid w:val="003A5A48"/>
    <w:rsid w:val="003A5E90"/>
    <w:rsid w:val="003A6019"/>
    <w:rsid w:val="003A6100"/>
    <w:rsid w:val="003A611A"/>
    <w:rsid w:val="003A6719"/>
    <w:rsid w:val="003A6C5D"/>
    <w:rsid w:val="003B024D"/>
    <w:rsid w:val="003B0A3F"/>
    <w:rsid w:val="003B191E"/>
    <w:rsid w:val="003B20EA"/>
    <w:rsid w:val="003B2327"/>
    <w:rsid w:val="003B23AA"/>
    <w:rsid w:val="003B2663"/>
    <w:rsid w:val="003B2B5C"/>
    <w:rsid w:val="003B3285"/>
    <w:rsid w:val="003B44E3"/>
    <w:rsid w:val="003B4D65"/>
    <w:rsid w:val="003B5580"/>
    <w:rsid w:val="003B57AF"/>
    <w:rsid w:val="003B5B52"/>
    <w:rsid w:val="003B5D83"/>
    <w:rsid w:val="003B5E86"/>
    <w:rsid w:val="003B6704"/>
    <w:rsid w:val="003B6921"/>
    <w:rsid w:val="003B7362"/>
    <w:rsid w:val="003B76C5"/>
    <w:rsid w:val="003C02C3"/>
    <w:rsid w:val="003C02E8"/>
    <w:rsid w:val="003C05F5"/>
    <w:rsid w:val="003C0D1F"/>
    <w:rsid w:val="003C0DE8"/>
    <w:rsid w:val="003C158F"/>
    <w:rsid w:val="003C23ED"/>
    <w:rsid w:val="003C2544"/>
    <w:rsid w:val="003C2620"/>
    <w:rsid w:val="003C2799"/>
    <w:rsid w:val="003C2A12"/>
    <w:rsid w:val="003C30F3"/>
    <w:rsid w:val="003C3729"/>
    <w:rsid w:val="003C388C"/>
    <w:rsid w:val="003C4594"/>
    <w:rsid w:val="003C4646"/>
    <w:rsid w:val="003C4695"/>
    <w:rsid w:val="003C474A"/>
    <w:rsid w:val="003C4874"/>
    <w:rsid w:val="003C55A1"/>
    <w:rsid w:val="003C56D6"/>
    <w:rsid w:val="003C6694"/>
    <w:rsid w:val="003C75E2"/>
    <w:rsid w:val="003C7A7E"/>
    <w:rsid w:val="003C7CD1"/>
    <w:rsid w:val="003C7DA2"/>
    <w:rsid w:val="003C7E54"/>
    <w:rsid w:val="003D01FD"/>
    <w:rsid w:val="003D02E8"/>
    <w:rsid w:val="003D0786"/>
    <w:rsid w:val="003D08B7"/>
    <w:rsid w:val="003D12A7"/>
    <w:rsid w:val="003D18FF"/>
    <w:rsid w:val="003D20B5"/>
    <w:rsid w:val="003D257B"/>
    <w:rsid w:val="003D2C01"/>
    <w:rsid w:val="003D2D56"/>
    <w:rsid w:val="003D3048"/>
    <w:rsid w:val="003D3AAD"/>
    <w:rsid w:val="003D437C"/>
    <w:rsid w:val="003D471C"/>
    <w:rsid w:val="003D4B03"/>
    <w:rsid w:val="003D4DE2"/>
    <w:rsid w:val="003D4F8F"/>
    <w:rsid w:val="003D4FA3"/>
    <w:rsid w:val="003D533B"/>
    <w:rsid w:val="003D5728"/>
    <w:rsid w:val="003D591B"/>
    <w:rsid w:val="003D5C65"/>
    <w:rsid w:val="003D5EBE"/>
    <w:rsid w:val="003D60FB"/>
    <w:rsid w:val="003D61AD"/>
    <w:rsid w:val="003D69F9"/>
    <w:rsid w:val="003D6B33"/>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41C"/>
    <w:rsid w:val="003E5CA4"/>
    <w:rsid w:val="003E6AAB"/>
    <w:rsid w:val="003E6B26"/>
    <w:rsid w:val="003E6BA8"/>
    <w:rsid w:val="003E71AA"/>
    <w:rsid w:val="003E77D8"/>
    <w:rsid w:val="003E7B6B"/>
    <w:rsid w:val="003F01D0"/>
    <w:rsid w:val="003F01ED"/>
    <w:rsid w:val="003F07D1"/>
    <w:rsid w:val="003F0962"/>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3937"/>
    <w:rsid w:val="003F3B01"/>
    <w:rsid w:val="003F426C"/>
    <w:rsid w:val="003F4580"/>
    <w:rsid w:val="003F45D9"/>
    <w:rsid w:val="003F4D4E"/>
    <w:rsid w:val="003F50FE"/>
    <w:rsid w:val="003F5B12"/>
    <w:rsid w:val="003F6139"/>
    <w:rsid w:val="003F61FB"/>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84"/>
    <w:rsid w:val="004030EA"/>
    <w:rsid w:val="00403762"/>
    <w:rsid w:val="00403778"/>
    <w:rsid w:val="00403DF6"/>
    <w:rsid w:val="00403F19"/>
    <w:rsid w:val="00404110"/>
    <w:rsid w:val="0040418E"/>
    <w:rsid w:val="00404235"/>
    <w:rsid w:val="00404371"/>
    <w:rsid w:val="0040453D"/>
    <w:rsid w:val="00404545"/>
    <w:rsid w:val="00404D0C"/>
    <w:rsid w:val="00404E0C"/>
    <w:rsid w:val="00404FE9"/>
    <w:rsid w:val="00405053"/>
    <w:rsid w:val="0040564C"/>
    <w:rsid w:val="00405CA5"/>
    <w:rsid w:val="00405E7D"/>
    <w:rsid w:val="0040665D"/>
    <w:rsid w:val="00406742"/>
    <w:rsid w:val="00406859"/>
    <w:rsid w:val="00406AA1"/>
    <w:rsid w:val="00410E84"/>
    <w:rsid w:val="00411153"/>
    <w:rsid w:val="004118E1"/>
    <w:rsid w:val="004122A9"/>
    <w:rsid w:val="0041233D"/>
    <w:rsid w:val="00412B14"/>
    <w:rsid w:val="0041338B"/>
    <w:rsid w:val="004139A2"/>
    <w:rsid w:val="00414729"/>
    <w:rsid w:val="00414B67"/>
    <w:rsid w:val="00415B7F"/>
    <w:rsid w:val="00415CA1"/>
    <w:rsid w:val="00415FC3"/>
    <w:rsid w:val="00415FCE"/>
    <w:rsid w:val="00416053"/>
    <w:rsid w:val="004162F8"/>
    <w:rsid w:val="00416349"/>
    <w:rsid w:val="004164F9"/>
    <w:rsid w:val="00416879"/>
    <w:rsid w:val="00416C7A"/>
    <w:rsid w:val="00416E90"/>
    <w:rsid w:val="00416EFE"/>
    <w:rsid w:val="0041749F"/>
    <w:rsid w:val="0041765D"/>
    <w:rsid w:val="00417CBB"/>
    <w:rsid w:val="00420065"/>
    <w:rsid w:val="004201F2"/>
    <w:rsid w:val="004208A2"/>
    <w:rsid w:val="00420C0C"/>
    <w:rsid w:val="00421EB5"/>
    <w:rsid w:val="00422343"/>
    <w:rsid w:val="00422506"/>
    <w:rsid w:val="00423592"/>
    <w:rsid w:val="0042399B"/>
    <w:rsid w:val="00423A35"/>
    <w:rsid w:val="00423A9D"/>
    <w:rsid w:val="00423C53"/>
    <w:rsid w:val="00423ECB"/>
    <w:rsid w:val="00423F82"/>
    <w:rsid w:val="0042447E"/>
    <w:rsid w:val="004246F3"/>
    <w:rsid w:val="00425106"/>
    <w:rsid w:val="004251D5"/>
    <w:rsid w:val="004254C7"/>
    <w:rsid w:val="00425539"/>
    <w:rsid w:val="0042560A"/>
    <w:rsid w:val="00425D63"/>
    <w:rsid w:val="004266E3"/>
    <w:rsid w:val="004269B9"/>
    <w:rsid w:val="00426C44"/>
    <w:rsid w:val="004271E0"/>
    <w:rsid w:val="0042732D"/>
    <w:rsid w:val="004273EF"/>
    <w:rsid w:val="0043028B"/>
    <w:rsid w:val="0043073B"/>
    <w:rsid w:val="004307F3"/>
    <w:rsid w:val="00430A41"/>
    <w:rsid w:val="00430E8F"/>
    <w:rsid w:val="0043163A"/>
    <w:rsid w:val="00431A1B"/>
    <w:rsid w:val="004322F1"/>
    <w:rsid w:val="00432699"/>
    <w:rsid w:val="004327EA"/>
    <w:rsid w:val="00432A57"/>
    <w:rsid w:val="004330C9"/>
    <w:rsid w:val="00433496"/>
    <w:rsid w:val="004337C4"/>
    <w:rsid w:val="00433AA6"/>
    <w:rsid w:val="00433EC9"/>
    <w:rsid w:val="004340E3"/>
    <w:rsid w:val="004344CF"/>
    <w:rsid w:val="00434531"/>
    <w:rsid w:val="00434A27"/>
    <w:rsid w:val="00434B5E"/>
    <w:rsid w:val="00435111"/>
    <w:rsid w:val="00435667"/>
    <w:rsid w:val="0043566A"/>
    <w:rsid w:val="00436445"/>
    <w:rsid w:val="0043646C"/>
    <w:rsid w:val="00436538"/>
    <w:rsid w:val="00436EA0"/>
    <w:rsid w:val="0043758A"/>
    <w:rsid w:val="00437991"/>
    <w:rsid w:val="0044013D"/>
    <w:rsid w:val="00440973"/>
    <w:rsid w:val="00440DA6"/>
    <w:rsid w:val="004417C5"/>
    <w:rsid w:val="004419EA"/>
    <w:rsid w:val="00441A36"/>
    <w:rsid w:val="00441D65"/>
    <w:rsid w:val="00441E97"/>
    <w:rsid w:val="00442FC2"/>
    <w:rsid w:val="00443441"/>
    <w:rsid w:val="00443451"/>
    <w:rsid w:val="004436C8"/>
    <w:rsid w:val="00443A02"/>
    <w:rsid w:val="00443F40"/>
    <w:rsid w:val="00445614"/>
    <w:rsid w:val="004459C2"/>
    <w:rsid w:val="00445BE7"/>
    <w:rsid w:val="00445CA3"/>
    <w:rsid w:val="00446409"/>
    <w:rsid w:val="00446758"/>
    <w:rsid w:val="00446EB4"/>
    <w:rsid w:val="00447CEF"/>
    <w:rsid w:val="004503E6"/>
    <w:rsid w:val="00450495"/>
    <w:rsid w:val="0045053D"/>
    <w:rsid w:val="00451B2B"/>
    <w:rsid w:val="00452123"/>
    <w:rsid w:val="0045226C"/>
    <w:rsid w:val="00452551"/>
    <w:rsid w:val="00452B0E"/>
    <w:rsid w:val="00452B81"/>
    <w:rsid w:val="00452E92"/>
    <w:rsid w:val="0045364C"/>
    <w:rsid w:val="00453782"/>
    <w:rsid w:val="00453C2A"/>
    <w:rsid w:val="00453FF2"/>
    <w:rsid w:val="004543D2"/>
    <w:rsid w:val="0045481D"/>
    <w:rsid w:val="00454925"/>
    <w:rsid w:val="00454F12"/>
    <w:rsid w:val="00455C1E"/>
    <w:rsid w:val="00455FBA"/>
    <w:rsid w:val="00456250"/>
    <w:rsid w:val="00456EAC"/>
    <w:rsid w:val="00457073"/>
    <w:rsid w:val="00457C8B"/>
    <w:rsid w:val="004600B9"/>
    <w:rsid w:val="0046027C"/>
    <w:rsid w:val="0046072E"/>
    <w:rsid w:val="00461170"/>
    <w:rsid w:val="00461627"/>
    <w:rsid w:val="00462493"/>
    <w:rsid w:val="00463191"/>
    <w:rsid w:val="00463457"/>
    <w:rsid w:val="0046393D"/>
    <w:rsid w:val="00463C2D"/>
    <w:rsid w:val="004642E5"/>
    <w:rsid w:val="004644DC"/>
    <w:rsid w:val="00464525"/>
    <w:rsid w:val="00464769"/>
    <w:rsid w:val="004656DB"/>
    <w:rsid w:val="0046600C"/>
    <w:rsid w:val="00466482"/>
    <w:rsid w:val="004669EF"/>
    <w:rsid w:val="00466FA0"/>
    <w:rsid w:val="00467180"/>
    <w:rsid w:val="00467305"/>
    <w:rsid w:val="0046747D"/>
    <w:rsid w:val="004676E0"/>
    <w:rsid w:val="0046789C"/>
    <w:rsid w:val="0047097B"/>
    <w:rsid w:val="00470FFD"/>
    <w:rsid w:val="0047199E"/>
    <w:rsid w:val="00471AE3"/>
    <w:rsid w:val="00471B30"/>
    <w:rsid w:val="00471DE3"/>
    <w:rsid w:val="00471E3C"/>
    <w:rsid w:val="00473A85"/>
    <w:rsid w:val="00474A22"/>
    <w:rsid w:val="00474DDC"/>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53E"/>
    <w:rsid w:val="0048218B"/>
    <w:rsid w:val="00482306"/>
    <w:rsid w:val="004827CD"/>
    <w:rsid w:val="00482D04"/>
    <w:rsid w:val="00482DFF"/>
    <w:rsid w:val="00483835"/>
    <w:rsid w:val="00483B8B"/>
    <w:rsid w:val="004843AA"/>
    <w:rsid w:val="00484AA8"/>
    <w:rsid w:val="00485567"/>
    <w:rsid w:val="00485A45"/>
    <w:rsid w:val="00485D2A"/>
    <w:rsid w:val="00486871"/>
    <w:rsid w:val="00486A88"/>
    <w:rsid w:val="00486E7F"/>
    <w:rsid w:val="0048787B"/>
    <w:rsid w:val="00487BB9"/>
    <w:rsid w:val="00487F4E"/>
    <w:rsid w:val="004901BC"/>
    <w:rsid w:val="00490258"/>
    <w:rsid w:val="00490599"/>
    <w:rsid w:val="0049072B"/>
    <w:rsid w:val="00491032"/>
    <w:rsid w:val="004913B5"/>
    <w:rsid w:val="00491407"/>
    <w:rsid w:val="00491542"/>
    <w:rsid w:val="00491D49"/>
    <w:rsid w:val="00492474"/>
    <w:rsid w:val="004935B8"/>
    <w:rsid w:val="004938EB"/>
    <w:rsid w:val="00493E2D"/>
    <w:rsid w:val="0049402E"/>
    <w:rsid w:val="0049428F"/>
    <w:rsid w:val="00494E66"/>
    <w:rsid w:val="004951AE"/>
    <w:rsid w:val="004960C9"/>
    <w:rsid w:val="00496E05"/>
    <w:rsid w:val="00497067"/>
    <w:rsid w:val="004973BD"/>
    <w:rsid w:val="00497DA5"/>
    <w:rsid w:val="004A0001"/>
    <w:rsid w:val="004A04F0"/>
    <w:rsid w:val="004A0742"/>
    <w:rsid w:val="004A09C1"/>
    <w:rsid w:val="004A09D3"/>
    <w:rsid w:val="004A0BC3"/>
    <w:rsid w:val="004A0D08"/>
    <w:rsid w:val="004A1E31"/>
    <w:rsid w:val="004A2577"/>
    <w:rsid w:val="004A293E"/>
    <w:rsid w:val="004A2B2D"/>
    <w:rsid w:val="004A3CDE"/>
    <w:rsid w:val="004A405C"/>
    <w:rsid w:val="004A410B"/>
    <w:rsid w:val="004A4E89"/>
    <w:rsid w:val="004A5065"/>
    <w:rsid w:val="004A5B13"/>
    <w:rsid w:val="004A65D7"/>
    <w:rsid w:val="004A673A"/>
    <w:rsid w:val="004A6A02"/>
    <w:rsid w:val="004A6A07"/>
    <w:rsid w:val="004A6CF9"/>
    <w:rsid w:val="004A70CC"/>
    <w:rsid w:val="004A73C4"/>
    <w:rsid w:val="004A778D"/>
    <w:rsid w:val="004B045A"/>
    <w:rsid w:val="004B0A27"/>
    <w:rsid w:val="004B0A74"/>
    <w:rsid w:val="004B1A7F"/>
    <w:rsid w:val="004B212A"/>
    <w:rsid w:val="004B294A"/>
    <w:rsid w:val="004B307A"/>
    <w:rsid w:val="004B355B"/>
    <w:rsid w:val="004B359A"/>
    <w:rsid w:val="004B3770"/>
    <w:rsid w:val="004B3920"/>
    <w:rsid w:val="004B3B70"/>
    <w:rsid w:val="004B3B8A"/>
    <w:rsid w:val="004B3C89"/>
    <w:rsid w:val="004B4060"/>
    <w:rsid w:val="004B4460"/>
    <w:rsid w:val="004B4F52"/>
    <w:rsid w:val="004B5B0B"/>
    <w:rsid w:val="004B60FE"/>
    <w:rsid w:val="004B6585"/>
    <w:rsid w:val="004B65B3"/>
    <w:rsid w:val="004B69A5"/>
    <w:rsid w:val="004B7395"/>
    <w:rsid w:val="004B7A54"/>
    <w:rsid w:val="004B7CEC"/>
    <w:rsid w:val="004C0A10"/>
    <w:rsid w:val="004C0A56"/>
    <w:rsid w:val="004C0ADE"/>
    <w:rsid w:val="004C0F27"/>
    <w:rsid w:val="004C0F50"/>
    <w:rsid w:val="004C1D26"/>
    <w:rsid w:val="004C2834"/>
    <w:rsid w:val="004C28B4"/>
    <w:rsid w:val="004C296D"/>
    <w:rsid w:val="004C2AD8"/>
    <w:rsid w:val="004C2C2C"/>
    <w:rsid w:val="004C3720"/>
    <w:rsid w:val="004C3838"/>
    <w:rsid w:val="004C456F"/>
    <w:rsid w:val="004C510D"/>
    <w:rsid w:val="004C627F"/>
    <w:rsid w:val="004C7333"/>
    <w:rsid w:val="004C77A2"/>
    <w:rsid w:val="004C7EB2"/>
    <w:rsid w:val="004D0445"/>
    <w:rsid w:val="004D044D"/>
    <w:rsid w:val="004D07E2"/>
    <w:rsid w:val="004D0B6D"/>
    <w:rsid w:val="004D147B"/>
    <w:rsid w:val="004D1803"/>
    <w:rsid w:val="004D1CCC"/>
    <w:rsid w:val="004D275C"/>
    <w:rsid w:val="004D2B6E"/>
    <w:rsid w:val="004D2B7B"/>
    <w:rsid w:val="004D3127"/>
    <w:rsid w:val="004D3255"/>
    <w:rsid w:val="004D39FD"/>
    <w:rsid w:val="004D3A6B"/>
    <w:rsid w:val="004D44FD"/>
    <w:rsid w:val="004D4C55"/>
    <w:rsid w:val="004D4E8A"/>
    <w:rsid w:val="004D573C"/>
    <w:rsid w:val="004D574D"/>
    <w:rsid w:val="004D5930"/>
    <w:rsid w:val="004D5B19"/>
    <w:rsid w:val="004D6070"/>
    <w:rsid w:val="004D60D3"/>
    <w:rsid w:val="004D64D2"/>
    <w:rsid w:val="004D7219"/>
    <w:rsid w:val="004D787F"/>
    <w:rsid w:val="004E06CA"/>
    <w:rsid w:val="004E0749"/>
    <w:rsid w:val="004E0762"/>
    <w:rsid w:val="004E0904"/>
    <w:rsid w:val="004E0AAD"/>
    <w:rsid w:val="004E287E"/>
    <w:rsid w:val="004E343F"/>
    <w:rsid w:val="004E385D"/>
    <w:rsid w:val="004E3FEB"/>
    <w:rsid w:val="004E4932"/>
    <w:rsid w:val="004E57BB"/>
    <w:rsid w:val="004E5CF9"/>
    <w:rsid w:val="004E625A"/>
    <w:rsid w:val="004E633B"/>
    <w:rsid w:val="004E6371"/>
    <w:rsid w:val="004E66FC"/>
    <w:rsid w:val="004E6880"/>
    <w:rsid w:val="004E6D90"/>
    <w:rsid w:val="004E72D5"/>
    <w:rsid w:val="004F0A8A"/>
    <w:rsid w:val="004F0C58"/>
    <w:rsid w:val="004F0DC8"/>
    <w:rsid w:val="004F19B9"/>
    <w:rsid w:val="004F1AE1"/>
    <w:rsid w:val="004F25A6"/>
    <w:rsid w:val="004F2C7B"/>
    <w:rsid w:val="004F2EA8"/>
    <w:rsid w:val="004F35BF"/>
    <w:rsid w:val="004F3BF2"/>
    <w:rsid w:val="004F3C11"/>
    <w:rsid w:val="004F471E"/>
    <w:rsid w:val="004F487D"/>
    <w:rsid w:val="004F51D9"/>
    <w:rsid w:val="004F5473"/>
    <w:rsid w:val="004F5621"/>
    <w:rsid w:val="004F589A"/>
    <w:rsid w:val="004F5A4B"/>
    <w:rsid w:val="004F5ABD"/>
    <w:rsid w:val="004F5B53"/>
    <w:rsid w:val="004F6C0B"/>
    <w:rsid w:val="004F6FF1"/>
    <w:rsid w:val="004F7B60"/>
    <w:rsid w:val="0050026E"/>
    <w:rsid w:val="005005CB"/>
    <w:rsid w:val="00500702"/>
    <w:rsid w:val="0050099C"/>
    <w:rsid w:val="00500A6A"/>
    <w:rsid w:val="00500C12"/>
    <w:rsid w:val="005010B3"/>
    <w:rsid w:val="00501556"/>
    <w:rsid w:val="00501F5E"/>
    <w:rsid w:val="00502342"/>
    <w:rsid w:val="0050242A"/>
    <w:rsid w:val="005025E1"/>
    <w:rsid w:val="005026EE"/>
    <w:rsid w:val="0050315A"/>
    <w:rsid w:val="0050328D"/>
    <w:rsid w:val="00503A0A"/>
    <w:rsid w:val="00503D15"/>
    <w:rsid w:val="00503E2D"/>
    <w:rsid w:val="005042E2"/>
    <w:rsid w:val="0050438D"/>
    <w:rsid w:val="00504DF3"/>
    <w:rsid w:val="00505403"/>
    <w:rsid w:val="0050559B"/>
    <w:rsid w:val="00505602"/>
    <w:rsid w:val="005056B5"/>
    <w:rsid w:val="00505B84"/>
    <w:rsid w:val="00505D0B"/>
    <w:rsid w:val="00506720"/>
    <w:rsid w:val="005067C0"/>
    <w:rsid w:val="00506FDE"/>
    <w:rsid w:val="00507709"/>
    <w:rsid w:val="00507A91"/>
    <w:rsid w:val="00507B90"/>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80A"/>
    <w:rsid w:val="00514FFB"/>
    <w:rsid w:val="005150E5"/>
    <w:rsid w:val="00515125"/>
    <w:rsid w:val="00515A69"/>
    <w:rsid w:val="00515C0E"/>
    <w:rsid w:val="00515EA6"/>
    <w:rsid w:val="0051686B"/>
    <w:rsid w:val="00516CB5"/>
    <w:rsid w:val="00517132"/>
    <w:rsid w:val="005200DE"/>
    <w:rsid w:val="005204B8"/>
    <w:rsid w:val="005204BC"/>
    <w:rsid w:val="005206AA"/>
    <w:rsid w:val="00520D36"/>
    <w:rsid w:val="00520DF1"/>
    <w:rsid w:val="00520DF6"/>
    <w:rsid w:val="00521117"/>
    <w:rsid w:val="00521142"/>
    <w:rsid w:val="005211A4"/>
    <w:rsid w:val="00521B0E"/>
    <w:rsid w:val="00521FC8"/>
    <w:rsid w:val="00522380"/>
    <w:rsid w:val="0052293D"/>
    <w:rsid w:val="00522CF7"/>
    <w:rsid w:val="005231E1"/>
    <w:rsid w:val="00523DDE"/>
    <w:rsid w:val="0052406B"/>
    <w:rsid w:val="0052437E"/>
    <w:rsid w:val="005255AC"/>
    <w:rsid w:val="00525B46"/>
    <w:rsid w:val="00525B87"/>
    <w:rsid w:val="00525D7F"/>
    <w:rsid w:val="00525DF3"/>
    <w:rsid w:val="005261F8"/>
    <w:rsid w:val="00526304"/>
    <w:rsid w:val="00526DDB"/>
    <w:rsid w:val="005278F5"/>
    <w:rsid w:val="00527B9B"/>
    <w:rsid w:val="00530369"/>
    <w:rsid w:val="005303FB"/>
    <w:rsid w:val="00530A0A"/>
    <w:rsid w:val="005311C5"/>
    <w:rsid w:val="00531292"/>
    <w:rsid w:val="00531476"/>
    <w:rsid w:val="00531581"/>
    <w:rsid w:val="00531A8B"/>
    <w:rsid w:val="00532518"/>
    <w:rsid w:val="00532534"/>
    <w:rsid w:val="00532723"/>
    <w:rsid w:val="005328EF"/>
    <w:rsid w:val="005329F6"/>
    <w:rsid w:val="00532C7B"/>
    <w:rsid w:val="00532FB9"/>
    <w:rsid w:val="00532FE7"/>
    <w:rsid w:val="0053321D"/>
    <w:rsid w:val="005335EE"/>
    <w:rsid w:val="00533CBF"/>
    <w:rsid w:val="00533FBF"/>
    <w:rsid w:val="0053429B"/>
    <w:rsid w:val="0053449C"/>
    <w:rsid w:val="00534FA6"/>
    <w:rsid w:val="00535080"/>
    <w:rsid w:val="005353E3"/>
    <w:rsid w:val="005355FB"/>
    <w:rsid w:val="005358E3"/>
    <w:rsid w:val="00536512"/>
    <w:rsid w:val="0053695A"/>
    <w:rsid w:val="00536B2E"/>
    <w:rsid w:val="0053735B"/>
    <w:rsid w:val="00537CD1"/>
    <w:rsid w:val="00537E7A"/>
    <w:rsid w:val="00540491"/>
    <w:rsid w:val="00540773"/>
    <w:rsid w:val="005409E3"/>
    <w:rsid w:val="00540D81"/>
    <w:rsid w:val="00540F80"/>
    <w:rsid w:val="005413C6"/>
    <w:rsid w:val="0054153A"/>
    <w:rsid w:val="00541929"/>
    <w:rsid w:val="00541C7A"/>
    <w:rsid w:val="005422F6"/>
    <w:rsid w:val="0054369E"/>
    <w:rsid w:val="00543795"/>
    <w:rsid w:val="00543EA3"/>
    <w:rsid w:val="005441F0"/>
    <w:rsid w:val="0054428A"/>
    <w:rsid w:val="0054447A"/>
    <w:rsid w:val="00544BB3"/>
    <w:rsid w:val="00544C74"/>
    <w:rsid w:val="00545137"/>
    <w:rsid w:val="005451E1"/>
    <w:rsid w:val="005453F0"/>
    <w:rsid w:val="00545628"/>
    <w:rsid w:val="00545776"/>
    <w:rsid w:val="00545CB4"/>
    <w:rsid w:val="00545DC0"/>
    <w:rsid w:val="00545E17"/>
    <w:rsid w:val="0054738C"/>
    <w:rsid w:val="00547771"/>
    <w:rsid w:val="00547A00"/>
    <w:rsid w:val="00547B33"/>
    <w:rsid w:val="00547C6D"/>
    <w:rsid w:val="005500A1"/>
    <w:rsid w:val="0055058F"/>
    <w:rsid w:val="00550B56"/>
    <w:rsid w:val="00550BA5"/>
    <w:rsid w:val="005511BC"/>
    <w:rsid w:val="0055135E"/>
    <w:rsid w:val="005520EE"/>
    <w:rsid w:val="00552320"/>
    <w:rsid w:val="005529A7"/>
    <w:rsid w:val="00552A33"/>
    <w:rsid w:val="005531EE"/>
    <w:rsid w:val="005536A1"/>
    <w:rsid w:val="00553B87"/>
    <w:rsid w:val="00553E65"/>
    <w:rsid w:val="00553FC4"/>
    <w:rsid w:val="00554644"/>
    <w:rsid w:val="0055484D"/>
    <w:rsid w:val="00554997"/>
    <w:rsid w:val="005561B3"/>
    <w:rsid w:val="005562F0"/>
    <w:rsid w:val="005572D3"/>
    <w:rsid w:val="00557C5B"/>
    <w:rsid w:val="00561245"/>
    <w:rsid w:val="0056136E"/>
    <w:rsid w:val="00561964"/>
    <w:rsid w:val="00561AF4"/>
    <w:rsid w:val="00561C4E"/>
    <w:rsid w:val="005620AF"/>
    <w:rsid w:val="005621B4"/>
    <w:rsid w:val="00562A59"/>
    <w:rsid w:val="00562DB5"/>
    <w:rsid w:val="00562E5F"/>
    <w:rsid w:val="00562FEB"/>
    <w:rsid w:val="0056349E"/>
    <w:rsid w:val="00563B42"/>
    <w:rsid w:val="00563BAC"/>
    <w:rsid w:val="00563C10"/>
    <w:rsid w:val="00563E76"/>
    <w:rsid w:val="00564044"/>
    <w:rsid w:val="00564A5C"/>
    <w:rsid w:val="00564B40"/>
    <w:rsid w:val="00565079"/>
    <w:rsid w:val="0056535C"/>
    <w:rsid w:val="005653C0"/>
    <w:rsid w:val="005655B2"/>
    <w:rsid w:val="00566068"/>
    <w:rsid w:val="00566154"/>
    <w:rsid w:val="005668B3"/>
    <w:rsid w:val="00566B7C"/>
    <w:rsid w:val="00566DFF"/>
    <w:rsid w:val="00570147"/>
    <w:rsid w:val="00570834"/>
    <w:rsid w:val="00570B3B"/>
    <w:rsid w:val="00570BCE"/>
    <w:rsid w:val="00570FF2"/>
    <w:rsid w:val="005710CD"/>
    <w:rsid w:val="005711B5"/>
    <w:rsid w:val="00571783"/>
    <w:rsid w:val="0057234B"/>
    <w:rsid w:val="005729F8"/>
    <w:rsid w:val="00573532"/>
    <w:rsid w:val="00573657"/>
    <w:rsid w:val="00573B99"/>
    <w:rsid w:val="00573E79"/>
    <w:rsid w:val="00573F8D"/>
    <w:rsid w:val="005742DF"/>
    <w:rsid w:val="005745C7"/>
    <w:rsid w:val="00574642"/>
    <w:rsid w:val="0057478A"/>
    <w:rsid w:val="00574D25"/>
    <w:rsid w:val="005752C9"/>
    <w:rsid w:val="0057595E"/>
    <w:rsid w:val="00575E30"/>
    <w:rsid w:val="00576109"/>
    <w:rsid w:val="0057615D"/>
    <w:rsid w:val="005764B6"/>
    <w:rsid w:val="00576757"/>
    <w:rsid w:val="00577CA0"/>
    <w:rsid w:val="00577D0C"/>
    <w:rsid w:val="00580084"/>
    <w:rsid w:val="00580525"/>
    <w:rsid w:val="005807CE"/>
    <w:rsid w:val="005809B1"/>
    <w:rsid w:val="00580A08"/>
    <w:rsid w:val="0058124E"/>
    <w:rsid w:val="005814D6"/>
    <w:rsid w:val="00581668"/>
    <w:rsid w:val="0058203C"/>
    <w:rsid w:val="005822B8"/>
    <w:rsid w:val="00582D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144"/>
    <w:rsid w:val="00590589"/>
    <w:rsid w:val="005905C4"/>
    <w:rsid w:val="00590CE3"/>
    <w:rsid w:val="00591565"/>
    <w:rsid w:val="00591888"/>
    <w:rsid w:val="0059193B"/>
    <w:rsid w:val="00591EFB"/>
    <w:rsid w:val="005922BD"/>
    <w:rsid w:val="00592A75"/>
    <w:rsid w:val="00592B51"/>
    <w:rsid w:val="00592F64"/>
    <w:rsid w:val="005933B4"/>
    <w:rsid w:val="00593785"/>
    <w:rsid w:val="005941C4"/>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9779F"/>
    <w:rsid w:val="005A0DD7"/>
    <w:rsid w:val="005A13FD"/>
    <w:rsid w:val="005A1918"/>
    <w:rsid w:val="005A1BCB"/>
    <w:rsid w:val="005A1C77"/>
    <w:rsid w:val="005A1C8A"/>
    <w:rsid w:val="005A1E4A"/>
    <w:rsid w:val="005A2542"/>
    <w:rsid w:val="005A26FF"/>
    <w:rsid w:val="005A3F1D"/>
    <w:rsid w:val="005A4CD0"/>
    <w:rsid w:val="005A4ED2"/>
    <w:rsid w:val="005A510E"/>
    <w:rsid w:val="005A51DD"/>
    <w:rsid w:val="005A5C76"/>
    <w:rsid w:val="005A66F2"/>
    <w:rsid w:val="005A6AF1"/>
    <w:rsid w:val="005A6B0C"/>
    <w:rsid w:val="005A6B91"/>
    <w:rsid w:val="005A6FAA"/>
    <w:rsid w:val="005A70FE"/>
    <w:rsid w:val="005A77F0"/>
    <w:rsid w:val="005A7F84"/>
    <w:rsid w:val="005B0CC3"/>
    <w:rsid w:val="005B1904"/>
    <w:rsid w:val="005B1B7F"/>
    <w:rsid w:val="005B1BBC"/>
    <w:rsid w:val="005B2703"/>
    <w:rsid w:val="005B2CA5"/>
    <w:rsid w:val="005B2EB5"/>
    <w:rsid w:val="005B2F40"/>
    <w:rsid w:val="005B30AB"/>
    <w:rsid w:val="005B341F"/>
    <w:rsid w:val="005B369D"/>
    <w:rsid w:val="005B3D9C"/>
    <w:rsid w:val="005B4117"/>
    <w:rsid w:val="005B4444"/>
    <w:rsid w:val="005B482A"/>
    <w:rsid w:val="005B5E7A"/>
    <w:rsid w:val="005B669C"/>
    <w:rsid w:val="005B6BA7"/>
    <w:rsid w:val="005B7303"/>
    <w:rsid w:val="005B740D"/>
    <w:rsid w:val="005B787F"/>
    <w:rsid w:val="005B7884"/>
    <w:rsid w:val="005B79CA"/>
    <w:rsid w:val="005B7A0F"/>
    <w:rsid w:val="005C028E"/>
    <w:rsid w:val="005C02A1"/>
    <w:rsid w:val="005C0784"/>
    <w:rsid w:val="005C0B9A"/>
    <w:rsid w:val="005C1747"/>
    <w:rsid w:val="005C18DA"/>
    <w:rsid w:val="005C2026"/>
    <w:rsid w:val="005C20BD"/>
    <w:rsid w:val="005C21DF"/>
    <w:rsid w:val="005C25BF"/>
    <w:rsid w:val="005C26C5"/>
    <w:rsid w:val="005C2969"/>
    <w:rsid w:val="005C2D0E"/>
    <w:rsid w:val="005C3736"/>
    <w:rsid w:val="005C3AB0"/>
    <w:rsid w:val="005C3FC2"/>
    <w:rsid w:val="005C4135"/>
    <w:rsid w:val="005C4A7D"/>
    <w:rsid w:val="005C4D6C"/>
    <w:rsid w:val="005C5894"/>
    <w:rsid w:val="005C5DA9"/>
    <w:rsid w:val="005C5E7C"/>
    <w:rsid w:val="005C5F23"/>
    <w:rsid w:val="005C6C6C"/>
    <w:rsid w:val="005C6F32"/>
    <w:rsid w:val="005C76C9"/>
    <w:rsid w:val="005C7805"/>
    <w:rsid w:val="005C79BD"/>
    <w:rsid w:val="005C79EA"/>
    <w:rsid w:val="005C7A47"/>
    <w:rsid w:val="005C7ABC"/>
    <w:rsid w:val="005C7BFF"/>
    <w:rsid w:val="005D03AC"/>
    <w:rsid w:val="005D05AF"/>
    <w:rsid w:val="005D0EB3"/>
    <w:rsid w:val="005D13C2"/>
    <w:rsid w:val="005D148B"/>
    <w:rsid w:val="005D17E4"/>
    <w:rsid w:val="005D1E29"/>
    <w:rsid w:val="005D1F08"/>
    <w:rsid w:val="005D2D4D"/>
    <w:rsid w:val="005D2D78"/>
    <w:rsid w:val="005D2F07"/>
    <w:rsid w:val="005D33A5"/>
    <w:rsid w:val="005D3534"/>
    <w:rsid w:val="005D36A8"/>
    <w:rsid w:val="005D3E09"/>
    <w:rsid w:val="005D43E4"/>
    <w:rsid w:val="005D50D8"/>
    <w:rsid w:val="005D54BA"/>
    <w:rsid w:val="005D5A50"/>
    <w:rsid w:val="005D5AA9"/>
    <w:rsid w:val="005D5CF1"/>
    <w:rsid w:val="005D5EE2"/>
    <w:rsid w:val="005D650B"/>
    <w:rsid w:val="005D72CF"/>
    <w:rsid w:val="005D73DA"/>
    <w:rsid w:val="005D781A"/>
    <w:rsid w:val="005D7B14"/>
    <w:rsid w:val="005E03D4"/>
    <w:rsid w:val="005E08D0"/>
    <w:rsid w:val="005E09D6"/>
    <w:rsid w:val="005E0D6A"/>
    <w:rsid w:val="005E0F05"/>
    <w:rsid w:val="005E1205"/>
    <w:rsid w:val="005E1423"/>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ABF"/>
    <w:rsid w:val="005F2BF6"/>
    <w:rsid w:val="005F2C52"/>
    <w:rsid w:val="005F2C82"/>
    <w:rsid w:val="005F2CB9"/>
    <w:rsid w:val="005F3055"/>
    <w:rsid w:val="005F3205"/>
    <w:rsid w:val="005F341E"/>
    <w:rsid w:val="005F364D"/>
    <w:rsid w:val="005F3836"/>
    <w:rsid w:val="005F3969"/>
    <w:rsid w:val="005F3B45"/>
    <w:rsid w:val="005F4836"/>
    <w:rsid w:val="005F48FE"/>
    <w:rsid w:val="005F4D5B"/>
    <w:rsid w:val="005F4E91"/>
    <w:rsid w:val="005F538B"/>
    <w:rsid w:val="005F5457"/>
    <w:rsid w:val="005F5A22"/>
    <w:rsid w:val="005F5BCC"/>
    <w:rsid w:val="005F5D4C"/>
    <w:rsid w:val="005F5EC3"/>
    <w:rsid w:val="005F5F82"/>
    <w:rsid w:val="005F651D"/>
    <w:rsid w:val="005F6878"/>
    <w:rsid w:val="005F69E8"/>
    <w:rsid w:val="005F71FE"/>
    <w:rsid w:val="005F73E0"/>
    <w:rsid w:val="005F7558"/>
    <w:rsid w:val="005F7A3E"/>
    <w:rsid w:val="005F7BB6"/>
    <w:rsid w:val="006009C2"/>
    <w:rsid w:val="00600E91"/>
    <w:rsid w:val="00600EEB"/>
    <w:rsid w:val="00601355"/>
    <w:rsid w:val="00601619"/>
    <w:rsid w:val="006025D0"/>
    <w:rsid w:val="00602845"/>
    <w:rsid w:val="00603443"/>
    <w:rsid w:val="00603983"/>
    <w:rsid w:val="00603BA8"/>
    <w:rsid w:val="00603F5F"/>
    <w:rsid w:val="0060452B"/>
    <w:rsid w:val="006045D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1BC"/>
    <w:rsid w:val="0061097B"/>
    <w:rsid w:val="00610CE4"/>
    <w:rsid w:val="0061115E"/>
    <w:rsid w:val="00611D14"/>
    <w:rsid w:val="006129C3"/>
    <w:rsid w:val="00612A11"/>
    <w:rsid w:val="00612C92"/>
    <w:rsid w:val="00612E9F"/>
    <w:rsid w:val="00612FE5"/>
    <w:rsid w:val="006134D4"/>
    <w:rsid w:val="00613624"/>
    <w:rsid w:val="0061587C"/>
    <w:rsid w:val="00615BCB"/>
    <w:rsid w:val="00615C87"/>
    <w:rsid w:val="00616045"/>
    <w:rsid w:val="0061676D"/>
    <w:rsid w:val="006171A8"/>
    <w:rsid w:val="00617298"/>
    <w:rsid w:val="00617950"/>
    <w:rsid w:val="00620053"/>
    <w:rsid w:val="0062108D"/>
    <w:rsid w:val="006212A2"/>
    <w:rsid w:val="00621F1E"/>
    <w:rsid w:val="006220B1"/>
    <w:rsid w:val="006233F1"/>
    <w:rsid w:val="00623A31"/>
    <w:rsid w:val="00623CB1"/>
    <w:rsid w:val="00623CD8"/>
    <w:rsid w:val="00623D3E"/>
    <w:rsid w:val="00625198"/>
    <w:rsid w:val="006256C4"/>
    <w:rsid w:val="00625B58"/>
    <w:rsid w:val="00625CC0"/>
    <w:rsid w:val="00625F41"/>
    <w:rsid w:val="00626098"/>
    <w:rsid w:val="0062612D"/>
    <w:rsid w:val="0062647D"/>
    <w:rsid w:val="00626DF8"/>
    <w:rsid w:val="0062707C"/>
    <w:rsid w:val="0062764D"/>
    <w:rsid w:val="00627999"/>
    <w:rsid w:val="00627D9A"/>
    <w:rsid w:val="00630138"/>
    <w:rsid w:val="00630DB7"/>
    <w:rsid w:val="006315CA"/>
    <w:rsid w:val="0063169B"/>
    <w:rsid w:val="006335D9"/>
    <w:rsid w:val="00633653"/>
    <w:rsid w:val="00633745"/>
    <w:rsid w:val="00633A92"/>
    <w:rsid w:val="00634DF3"/>
    <w:rsid w:val="0063541D"/>
    <w:rsid w:val="006357FC"/>
    <w:rsid w:val="00635F88"/>
    <w:rsid w:val="00636056"/>
    <w:rsid w:val="006365AE"/>
    <w:rsid w:val="006368E2"/>
    <w:rsid w:val="00636CB6"/>
    <w:rsid w:val="00637707"/>
    <w:rsid w:val="0063784F"/>
    <w:rsid w:val="006400F7"/>
    <w:rsid w:val="0064076B"/>
    <w:rsid w:val="006408F0"/>
    <w:rsid w:val="00640AD6"/>
    <w:rsid w:val="00640F4B"/>
    <w:rsid w:val="0064154A"/>
    <w:rsid w:val="00641DA6"/>
    <w:rsid w:val="006422FA"/>
    <w:rsid w:val="00642438"/>
    <w:rsid w:val="0064290F"/>
    <w:rsid w:val="00642912"/>
    <w:rsid w:val="00642DB6"/>
    <w:rsid w:val="0064319E"/>
    <w:rsid w:val="0064321E"/>
    <w:rsid w:val="006432CA"/>
    <w:rsid w:val="00643664"/>
    <w:rsid w:val="006438A5"/>
    <w:rsid w:val="00643BA1"/>
    <w:rsid w:val="00643D63"/>
    <w:rsid w:val="00643DB0"/>
    <w:rsid w:val="00643E90"/>
    <w:rsid w:val="0064507F"/>
    <w:rsid w:val="00645487"/>
    <w:rsid w:val="00645970"/>
    <w:rsid w:val="00645E5B"/>
    <w:rsid w:val="006466A5"/>
    <w:rsid w:val="00646778"/>
    <w:rsid w:val="006469C2"/>
    <w:rsid w:val="00646A84"/>
    <w:rsid w:val="006475A4"/>
    <w:rsid w:val="0064765E"/>
    <w:rsid w:val="00647749"/>
    <w:rsid w:val="006477F2"/>
    <w:rsid w:val="00647816"/>
    <w:rsid w:val="00647EC7"/>
    <w:rsid w:val="0065029B"/>
    <w:rsid w:val="006504FD"/>
    <w:rsid w:val="0065069C"/>
    <w:rsid w:val="00650CAA"/>
    <w:rsid w:val="00650D45"/>
    <w:rsid w:val="006511AD"/>
    <w:rsid w:val="0065127D"/>
    <w:rsid w:val="0065133D"/>
    <w:rsid w:val="006514CA"/>
    <w:rsid w:val="0065157B"/>
    <w:rsid w:val="006519A8"/>
    <w:rsid w:val="0065268A"/>
    <w:rsid w:val="00652C55"/>
    <w:rsid w:val="00652DF2"/>
    <w:rsid w:val="0065371D"/>
    <w:rsid w:val="0065380D"/>
    <w:rsid w:val="006540DF"/>
    <w:rsid w:val="00654CBA"/>
    <w:rsid w:val="0065584F"/>
    <w:rsid w:val="00655912"/>
    <w:rsid w:val="006562B6"/>
    <w:rsid w:val="006564D5"/>
    <w:rsid w:val="00656678"/>
    <w:rsid w:val="00656C2C"/>
    <w:rsid w:val="00657390"/>
    <w:rsid w:val="006575AE"/>
    <w:rsid w:val="006575C5"/>
    <w:rsid w:val="0065790B"/>
    <w:rsid w:val="00657B5B"/>
    <w:rsid w:val="00657DFC"/>
    <w:rsid w:val="00657EE1"/>
    <w:rsid w:val="0066032F"/>
    <w:rsid w:val="00661593"/>
    <w:rsid w:val="00661B54"/>
    <w:rsid w:val="00661E11"/>
    <w:rsid w:val="006626BD"/>
    <w:rsid w:val="006627D5"/>
    <w:rsid w:val="00663B7A"/>
    <w:rsid w:val="00663EDD"/>
    <w:rsid w:val="00663FEF"/>
    <w:rsid w:val="00664378"/>
    <w:rsid w:val="00664900"/>
    <w:rsid w:val="00664A93"/>
    <w:rsid w:val="00665479"/>
    <w:rsid w:val="00665BC5"/>
    <w:rsid w:val="00665D7D"/>
    <w:rsid w:val="00665DFD"/>
    <w:rsid w:val="006667C7"/>
    <w:rsid w:val="00666B72"/>
    <w:rsid w:val="0066780B"/>
    <w:rsid w:val="00667C97"/>
    <w:rsid w:val="00667F4E"/>
    <w:rsid w:val="00670273"/>
    <w:rsid w:val="006705D0"/>
    <w:rsid w:val="00670F10"/>
    <w:rsid w:val="00670F7D"/>
    <w:rsid w:val="00671390"/>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0F3"/>
    <w:rsid w:val="006804E4"/>
    <w:rsid w:val="0068092E"/>
    <w:rsid w:val="00680A2F"/>
    <w:rsid w:val="00680F17"/>
    <w:rsid w:val="006819D2"/>
    <w:rsid w:val="00681A51"/>
    <w:rsid w:val="00682140"/>
    <w:rsid w:val="006823F4"/>
    <w:rsid w:val="00682B0D"/>
    <w:rsid w:val="00682E24"/>
    <w:rsid w:val="006832CA"/>
    <w:rsid w:val="00683817"/>
    <w:rsid w:val="006838EC"/>
    <w:rsid w:val="00683CE8"/>
    <w:rsid w:val="00683F4E"/>
    <w:rsid w:val="006851EE"/>
    <w:rsid w:val="00685534"/>
    <w:rsid w:val="006856FC"/>
    <w:rsid w:val="00685BA9"/>
    <w:rsid w:val="00685BB2"/>
    <w:rsid w:val="00685E30"/>
    <w:rsid w:val="00685F80"/>
    <w:rsid w:val="00686483"/>
    <w:rsid w:val="00686AEA"/>
    <w:rsid w:val="00687342"/>
    <w:rsid w:val="00687351"/>
    <w:rsid w:val="0068793D"/>
    <w:rsid w:val="00690561"/>
    <w:rsid w:val="00690794"/>
    <w:rsid w:val="00691117"/>
    <w:rsid w:val="006915DC"/>
    <w:rsid w:val="0069188A"/>
    <w:rsid w:val="00691DA4"/>
    <w:rsid w:val="00691FAE"/>
    <w:rsid w:val="00692046"/>
    <w:rsid w:val="0069288F"/>
    <w:rsid w:val="006928E2"/>
    <w:rsid w:val="00692B98"/>
    <w:rsid w:val="00692CD7"/>
    <w:rsid w:val="00692FFA"/>
    <w:rsid w:val="00693031"/>
    <w:rsid w:val="006930D8"/>
    <w:rsid w:val="006930DD"/>
    <w:rsid w:val="0069310D"/>
    <w:rsid w:val="00693D86"/>
    <w:rsid w:val="00694039"/>
    <w:rsid w:val="00694239"/>
    <w:rsid w:val="0069464B"/>
    <w:rsid w:val="006946F5"/>
    <w:rsid w:val="00694BD9"/>
    <w:rsid w:val="00695854"/>
    <w:rsid w:val="00696523"/>
    <w:rsid w:val="00696EDC"/>
    <w:rsid w:val="00697139"/>
    <w:rsid w:val="006972B1"/>
    <w:rsid w:val="0069732A"/>
    <w:rsid w:val="0069745B"/>
    <w:rsid w:val="006A05B7"/>
    <w:rsid w:val="006A11C0"/>
    <w:rsid w:val="006A1839"/>
    <w:rsid w:val="006A19C6"/>
    <w:rsid w:val="006A23E3"/>
    <w:rsid w:val="006A3712"/>
    <w:rsid w:val="006A39C1"/>
    <w:rsid w:val="006A3E5E"/>
    <w:rsid w:val="006A4181"/>
    <w:rsid w:val="006A46A3"/>
    <w:rsid w:val="006A4C5A"/>
    <w:rsid w:val="006A5923"/>
    <w:rsid w:val="006A5EDB"/>
    <w:rsid w:val="006A6641"/>
    <w:rsid w:val="006A68E1"/>
    <w:rsid w:val="006A6DF1"/>
    <w:rsid w:val="006A6E87"/>
    <w:rsid w:val="006A712C"/>
    <w:rsid w:val="006A769E"/>
    <w:rsid w:val="006A773A"/>
    <w:rsid w:val="006A784B"/>
    <w:rsid w:val="006A79D8"/>
    <w:rsid w:val="006B0711"/>
    <w:rsid w:val="006B097C"/>
    <w:rsid w:val="006B2CDC"/>
    <w:rsid w:val="006B3AEC"/>
    <w:rsid w:val="006B3C1F"/>
    <w:rsid w:val="006B3D6F"/>
    <w:rsid w:val="006B3EA7"/>
    <w:rsid w:val="006B3F88"/>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62E"/>
    <w:rsid w:val="006C2F2E"/>
    <w:rsid w:val="006C3055"/>
    <w:rsid w:val="006C35B6"/>
    <w:rsid w:val="006C3820"/>
    <w:rsid w:val="006C4772"/>
    <w:rsid w:val="006C47A7"/>
    <w:rsid w:val="006C4A84"/>
    <w:rsid w:val="006C5941"/>
    <w:rsid w:val="006C59D6"/>
    <w:rsid w:val="006C5AB2"/>
    <w:rsid w:val="006C6259"/>
    <w:rsid w:val="006C6379"/>
    <w:rsid w:val="006C651A"/>
    <w:rsid w:val="006C6D79"/>
    <w:rsid w:val="006C6E4D"/>
    <w:rsid w:val="006C70FB"/>
    <w:rsid w:val="006C7607"/>
    <w:rsid w:val="006C76D7"/>
    <w:rsid w:val="006D154E"/>
    <w:rsid w:val="006D182B"/>
    <w:rsid w:val="006D1A57"/>
    <w:rsid w:val="006D1A99"/>
    <w:rsid w:val="006D2444"/>
    <w:rsid w:val="006D24E0"/>
    <w:rsid w:val="006D3123"/>
    <w:rsid w:val="006D31D1"/>
    <w:rsid w:val="006D3620"/>
    <w:rsid w:val="006D366E"/>
    <w:rsid w:val="006D3E96"/>
    <w:rsid w:val="006D4434"/>
    <w:rsid w:val="006D46AB"/>
    <w:rsid w:val="006D4859"/>
    <w:rsid w:val="006D55B9"/>
    <w:rsid w:val="006D5851"/>
    <w:rsid w:val="006D58DE"/>
    <w:rsid w:val="006D65E1"/>
    <w:rsid w:val="006D7622"/>
    <w:rsid w:val="006D7846"/>
    <w:rsid w:val="006D7866"/>
    <w:rsid w:val="006D7B10"/>
    <w:rsid w:val="006D7D44"/>
    <w:rsid w:val="006E0527"/>
    <w:rsid w:val="006E064D"/>
    <w:rsid w:val="006E072A"/>
    <w:rsid w:val="006E07DD"/>
    <w:rsid w:val="006E0B9B"/>
    <w:rsid w:val="006E14DA"/>
    <w:rsid w:val="006E1823"/>
    <w:rsid w:val="006E1D67"/>
    <w:rsid w:val="006E1D92"/>
    <w:rsid w:val="006E2529"/>
    <w:rsid w:val="006E25DA"/>
    <w:rsid w:val="006E2DCF"/>
    <w:rsid w:val="006E2EAC"/>
    <w:rsid w:val="006E362F"/>
    <w:rsid w:val="006E36E0"/>
    <w:rsid w:val="006E3714"/>
    <w:rsid w:val="006E3743"/>
    <w:rsid w:val="006E38EB"/>
    <w:rsid w:val="006E4139"/>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C4A"/>
    <w:rsid w:val="006F3E8E"/>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07D"/>
    <w:rsid w:val="0071013C"/>
    <w:rsid w:val="00710FB1"/>
    <w:rsid w:val="00711185"/>
    <w:rsid w:val="00711E36"/>
    <w:rsid w:val="0071287A"/>
    <w:rsid w:val="00714B43"/>
    <w:rsid w:val="00714B68"/>
    <w:rsid w:val="00714FE9"/>
    <w:rsid w:val="0071529C"/>
    <w:rsid w:val="007155E5"/>
    <w:rsid w:val="0071561E"/>
    <w:rsid w:val="00716017"/>
    <w:rsid w:val="00716D05"/>
    <w:rsid w:val="00717FAD"/>
    <w:rsid w:val="007200CD"/>
    <w:rsid w:val="0072042E"/>
    <w:rsid w:val="00720BB8"/>
    <w:rsid w:val="00720E80"/>
    <w:rsid w:val="0072120F"/>
    <w:rsid w:val="00721844"/>
    <w:rsid w:val="00722307"/>
    <w:rsid w:val="00722779"/>
    <w:rsid w:val="00722887"/>
    <w:rsid w:val="00722B63"/>
    <w:rsid w:val="00723171"/>
    <w:rsid w:val="0072325E"/>
    <w:rsid w:val="00723937"/>
    <w:rsid w:val="00723CA6"/>
    <w:rsid w:val="007241F6"/>
    <w:rsid w:val="007241FD"/>
    <w:rsid w:val="007250E8"/>
    <w:rsid w:val="00725287"/>
    <w:rsid w:val="0072537A"/>
    <w:rsid w:val="007254E0"/>
    <w:rsid w:val="0072595B"/>
    <w:rsid w:val="00725D6B"/>
    <w:rsid w:val="00725EA7"/>
    <w:rsid w:val="0072649A"/>
    <w:rsid w:val="00726523"/>
    <w:rsid w:val="007268E1"/>
    <w:rsid w:val="00726F53"/>
    <w:rsid w:val="007272CD"/>
    <w:rsid w:val="007304D6"/>
    <w:rsid w:val="007305ED"/>
    <w:rsid w:val="007308E4"/>
    <w:rsid w:val="00730953"/>
    <w:rsid w:val="00730968"/>
    <w:rsid w:val="00730E90"/>
    <w:rsid w:val="00731010"/>
    <w:rsid w:val="0073198E"/>
    <w:rsid w:val="007319A5"/>
    <w:rsid w:val="00731E1A"/>
    <w:rsid w:val="0073254A"/>
    <w:rsid w:val="00732FFD"/>
    <w:rsid w:val="00733293"/>
    <w:rsid w:val="0073419A"/>
    <w:rsid w:val="00734460"/>
    <w:rsid w:val="0073563B"/>
    <w:rsid w:val="00735731"/>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27B"/>
    <w:rsid w:val="007423FC"/>
    <w:rsid w:val="00743535"/>
    <w:rsid w:val="0074368D"/>
    <w:rsid w:val="00743C99"/>
    <w:rsid w:val="00743D5D"/>
    <w:rsid w:val="0074423C"/>
    <w:rsid w:val="00744773"/>
    <w:rsid w:val="007454F5"/>
    <w:rsid w:val="0074581E"/>
    <w:rsid w:val="00746105"/>
    <w:rsid w:val="007463B3"/>
    <w:rsid w:val="00746439"/>
    <w:rsid w:val="007465D7"/>
    <w:rsid w:val="00746BB8"/>
    <w:rsid w:val="00747AE6"/>
    <w:rsid w:val="007502EE"/>
    <w:rsid w:val="007503B9"/>
    <w:rsid w:val="00750B36"/>
    <w:rsid w:val="0075131F"/>
    <w:rsid w:val="007519E0"/>
    <w:rsid w:val="00751CFA"/>
    <w:rsid w:val="00751F83"/>
    <w:rsid w:val="0075231F"/>
    <w:rsid w:val="00752654"/>
    <w:rsid w:val="00752E9B"/>
    <w:rsid w:val="007534E7"/>
    <w:rsid w:val="007538B5"/>
    <w:rsid w:val="007538D3"/>
    <w:rsid w:val="00753A4E"/>
    <w:rsid w:val="00753A95"/>
    <w:rsid w:val="00754650"/>
    <w:rsid w:val="007551B4"/>
    <w:rsid w:val="007551FC"/>
    <w:rsid w:val="0075593B"/>
    <w:rsid w:val="007561A6"/>
    <w:rsid w:val="0075656F"/>
    <w:rsid w:val="0075676C"/>
    <w:rsid w:val="00756793"/>
    <w:rsid w:val="00756AAB"/>
    <w:rsid w:val="00756F98"/>
    <w:rsid w:val="00757303"/>
    <w:rsid w:val="007574D0"/>
    <w:rsid w:val="0075798A"/>
    <w:rsid w:val="00757D47"/>
    <w:rsid w:val="00757DAA"/>
    <w:rsid w:val="00760078"/>
    <w:rsid w:val="00760957"/>
    <w:rsid w:val="00761D2E"/>
    <w:rsid w:val="00761D98"/>
    <w:rsid w:val="007626A8"/>
    <w:rsid w:val="00762743"/>
    <w:rsid w:val="00762A8A"/>
    <w:rsid w:val="00763893"/>
    <w:rsid w:val="00763B7C"/>
    <w:rsid w:val="00763C58"/>
    <w:rsid w:val="00764FA0"/>
    <w:rsid w:val="00765B1E"/>
    <w:rsid w:val="00765CE7"/>
    <w:rsid w:val="00766198"/>
    <w:rsid w:val="00766311"/>
    <w:rsid w:val="00766409"/>
    <w:rsid w:val="007668AC"/>
    <w:rsid w:val="00766C31"/>
    <w:rsid w:val="00766C9C"/>
    <w:rsid w:val="00766E00"/>
    <w:rsid w:val="00766EAC"/>
    <w:rsid w:val="00767018"/>
    <w:rsid w:val="00767167"/>
    <w:rsid w:val="00767232"/>
    <w:rsid w:val="007674DC"/>
    <w:rsid w:val="0076751E"/>
    <w:rsid w:val="0076769D"/>
    <w:rsid w:val="00767980"/>
    <w:rsid w:val="00767A6D"/>
    <w:rsid w:val="00767AD3"/>
    <w:rsid w:val="00770B9F"/>
    <w:rsid w:val="00771014"/>
    <w:rsid w:val="00771B8C"/>
    <w:rsid w:val="00771E39"/>
    <w:rsid w:val="00772029"/>
    <w:rsid w:val="007721E8"/>
    <w:rsid w:val="0077231D"/>
    <w:rsid w:val="0077270C"/>
    <w:rsid w:val="00772AEB"/>
    <w:rsid w:val="00772C08"/>
    <w:rsid w:val="00773B96"/>
    <w:rsid w:val="00773E73"/>
    <w:rsid w:val="00773FF3"/>
    <w:rsid w:val="00774CAA"/>
    <w:rsid w:val="007751C0"/>
    <w:rsid w:val="007757D9"/>
    <w:rsid w:val="0077582E"/>
    <w:rsid w:val="00775A68"/>
    <w:rsid w:val="00775B42"/>
    <w:rsid w:val="00775DBE"/>
    <w:rsid w:val="00775E0B"/>
    <w:rsid w:val="00775F8D"/>
    <w:rsid w:val="00776220"/>
    <w:rsid w:val="007769CC"/>
    <w:rsid w:val="00780E2C"/>
    <w:rsid w:val="00781390"/>
    <w:rsid w:val="007814C4"/>
    <w:rsid w:val="00781E9B"/>
    <w:rsid w:val="0078229E"/>
    <w:rsid w:val="007823DC"/>
    <w:rsid w:val="00782A6A"/>
    <w:rsid w:val="00782ED3"/>
    <w:rsid w:val="00782FED"/>
    <w:rsid w:val="0078300B"/>
    <w:rsid w:val="0078330F"/>
    <w:rsid w:val="00783D20"/>
    <w:rsid w:val="00784C4F"/>
    <w:rsid w:val="00784EEA"/>
    <w:rsid w:val="0078505E"/>
    <w:rsid w:val="00785328"/>
    <w:rsid w:val="00785762"/>
    <w:rsid w:val="00786343"/>
    <w:rsid w:val="0078647D"/>
    <w:rsid w:val="00786868"/>
    <w:rsid w:val="00786BAB"/>
    <w:rsid w:val="00786BC7"/>
    <w:rsid w:val="007874E1"/>
    <w:rsid w:val="00787ACC"/>
    <w:rsid w:val="00787E4F"/>
    <w:rsid w:val="00787EA5"/>
    <w:rsid w:val="00787F5A"/>
    <w:rsid w:val="00790098"/>
    <w:rsid w:val="007901F1"/>
    <w:rsid w:val="007912A9"/>
    <w:rsid w:val="0079173B"/>
    <w:rsid w:val="007922A0"/>
    <w:rsid w:val="0079244D"/>
    <w:rsid w:val="00792624"/>
    <w:rsid w:val="007929B2"/>
    <w:rsid w:val="007936A7"/>
    <w:rsid w:val="00793F78"/>
    <w:rsid w:val="00794721"/>
    <w:rsid w:val="00794A63"/>
    <w:rsid w:val="00794B2C"/>
    <w:rsid w:val="0079510B"/>
    <w:rsid w:val="0079533C"/>
    <w:rsid w:val="0079552A"/>
    <w:rsid w:val="0079552F"/>
    <w:rsid w:val="0079586F"/>
    <w:rsid w:val="0079674B"/>
    <w:rsid w:val="007969A5"/>
    <w:rsid w:val="00796E02"/>
    <w:rsid w:val="00797FCA"/>
    <w:rsid w:val="007A0255"/>
    <w:rsid w:val="007A08E3"/>
    <w:rsid w:val="007A09AB"/>
    <w:rsid w:val="007A0CCC"/>
    <w:rsid w:val="007A0D97"/>
    <w:rsid w:val="007A1151"/>
    <w:rsid w:val="007A1767"/>
    <w:rsid w:val="007A1831"/>
    <w:rsid w:val="007A1C93"/>
    <w:rsid w:val="007A1CCD"/>
    <w:rsid w:val="007A2606"/>
    <w:rsid w:val="007A2DAD"/>
    <w:rsid w:val="007A2DEE"/>
    <w:rsid w:val="007A3C38"/>
    <w:rsid w:val="007A3F34"/>
    <w:rsid w:val="007A40B9"/>
    <w:rsid w:val="007A41CB"/>
    <w:rsid w:val="007A421B"/>
    <w:rsid w:val="007A5039"/>
    <w:rsid w:val="007A53B0"/>
    <w:rsid w:val="007A5433"/>
    <w:rsid w:val="007A5832"/>
    <w:rsid w:val="007A5F48"/>
    <w:rsid w:val="007A6441"/>
    <w:rsid w:val="007A68E4"/>
    <w:rsid w:val="007A7389"/>
    <w:rsid w:val="007B0517"/>
    <w:rsid w:val="007B059D"/>
    <w:rsid w:val="007B074D"/>
    <w:rsid w:val="007B1C5A"/>
    <w:rsid w:val="007B218A"/>
    <w:rsid w:val="007B2BB9"/>
    <w:rsid w:val="007B3825"/>
    <w:rsid w:val="007B394A"/>
    <w:rsid w:val="007B4313"/>
    <w:rsid w:val="007B44DC"/>
    <w:rsid w:val="007B4E65"/>
    <w:rsid w:val="007B4FCD"/>
    <w:rsid w:val="007B53E3"/>
    <w:rsid w:val="007B6E70"/>
    <w:rsid w:val="007B717E"/>
    <w:rsid w:val="007C077C"/>
    <w:rsid w:val="007C1082"/>
    <w:rsid w:val="007C1A4A"/>
    <w:rsid w:val="007C1CF3"/>
    <w:rsid w:val="007C1F41"/>
    <w:rsid w:val="007C2A74"/>
    <w:rsid w:val="007C2DB6"/>
    <w:rsid w:val="007C344B"/>
    <w:rsid w:val="007C3D01"/>
    <w:rsid w:val="007C45B6"/>
    <w:rsid w:val="007C4A2B"/>
    <w:rsid w:val="007C5084"/>
    <w:rsid w:val="007C515B"/>
    <w:rsid w:val="007C517A"/>
    <w:rsid w:val="007C54EF"/>
    <w:rsid w:val="007C637A"/>
    <w:rsid w:val="007C675B"/>
    <w:rsid w:val="007C6A23"/>
    <w:rsid w:val="007C6B95"/>
    <w:rsid w:val="007C6D44"/>
    <w:rsid w:val="007C7257"/>
    <w:rsid w:val="007D06EA"/>
    <w:rsid w:val="007D0A25"/>
    <w:rsid w:val="007D0CD5"/>
    <w:rsid w:val="007D24CD"/>
    <w:rsid w:val="007D28DA"/>
    <w:rsid w:val="007D2AA2"/>
    <w:rsid w:val="007D3397"/>
    <w:rsid w:val="007D4033"/>
    <w:rsid w:val="007D4599"/>
    <w:rsid w:val="007D55F5"/>
    <w:rsid w:val="007D59A2"/>
    <w:rsid w:val="007D6E3E"/>
    <w:rsid w:val="007D78D7"/>
    <w:rsid w:val="007D7C49"/>
    <w:rsid w:val="007D7C87"/>
    <w:rsid w:val="007D7D44"/>
    <w:rsid w:val="007D7DE5"/>
    <w:rsid w:val="007D7F36"/>
    <w:rsid w:val="007E05E7"/>
    <w:rsid w:val="007E0DFD"/>
    <w:rsid w:val="007E0FA8"/>
    <w:rsid w:val="007E13B4"/>
    <w:rsid w:val="007E2FEB"/>
    <w:rsid w:val="007E37A2"/>
    <w:rsid w:val="007E4523"/>
    <w:rsid w:val="007E46DF"/>
    <w:rsid w:val="007E485F"/>
    <w:rsid w:val="007E58CE"/>
    <w:rsid w:val="007E593D"/>
    <w:rsid w:val="007E62A8"/>
    <w:rsid w:val="007E62F9"/>
    <w:rsid w:val="007E665A"/>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2F0E"/>
    <w:rsid w:val="007F4104"/>
    <w:rsid w:val="007F42F5"/>
    <w:rsid w:val="007F471F"/>
    <w:rsid w:val="007F5321"/>
    <w:rsid w:val="007F5331"/>
    <w:rsid w:val="007F53A2"/>
    <w:rsid w:val="007F5869"/>
    <w:rsid w:val="007F5913"/>
    <w:rsid w:val="007F5B74"/>
    <w:rsid w:val="007F61CE"/>
    <w:rsid w:val="007F6633"/>
    <w:rsid w:val="007F6776"/>
    <w:rsid w:val="007F695C"/>
    <w:rsid w:val="007F720E"/>
    <w:rsid w:val="007F727D"/>
    <w:rsid w:val="007F7AF6"/>
    <w:rsid w:val="0080071A"/>
    <w:rsid w:val="00800CF6"/>
    <w:rsid w:val="008010B2"/>
    <w:rsid w:val="00801185"/>
    <w:rsid w:val="0080144A"/>
    <w:rsid w:val="008014A7"/>
    <w:rsid w:val="008019BD"/>
    <w:rsid w:val="00802028"/>
    <w:rsid w:val="0080215E"/>
    <w:rsid w:val="008023A3"/>
    <w:rsid w:val="00802587"/>
    <w:rsid w:val="00802AB3"/>
    <w:rsid w:val="00802E58"/>
    <w:rsid w:val="00804B9E"/>
    <w:rsid w:val="00804FA7"/>
    <w:rsid w:val="008059B0"/>
    <w:rsid w:val="00805BDA"/>
    <w:rsid w:val="00805EC9"/>
    <w:rsid w:val="00806213"/>
    <w:rsid w:val="0080627B"/>
    <w:rsid w:val="0080729F"/>
    <w:rsid w:val="00807680"/>
    <w:rsid w:val="00807D7F"/>
    <w:rsid w:val="00810264"/>
    <w:rsid w:val="00810AD2"/>
    <w:rsid w:val="00810B26"/>
    <w:rsid w:val="00810C56"/>
    <w:rsid w:val="00811993"/>
    <w:rsid w:val="008120EF"/>
    <w:rsid w:val="00812570"/>
    <w:rsid w:val="00812F61"/>
    <w:rsid w:val="00813145"/>
    <w:rsid w:val="0081341E"/>
    <w:rsid w:val="00813DC4"/>
    <w:rsid w:val="008140F3"/>
    <w:rsid w:val="0081417A"/>
    <w:rsid w:val="00814BDA"/>
    <w:rsid w:val="00815050"/>
    <w:rsid w:val="00815679"/>
    <w:rsid w:val="00815854"/>
    <w:rsid w:val="00815D41"/>
    <w:rsid w:val="00816896"/>
    <w:rsid w:val="00817018"/>
    <w:rsid w:val="008170CA"/>
    <w:rsid w:val="00817662"/>
    <w:rsid w:val="0081768E"/>
    <w:rsid w:val="008200A6"/>
    <w:rsid w:val="0082034E"/>
    <w:rsid w:val="008206A6"/>
    <w:rsid w:val="00820A8D"/>
    <w:rsid w:val="00820C96"/>
    <w:rsid w:val="00821D30"/>
    <w:rsid w:val="00822453"/>
    <w:rsid w:val="0082286F"/>
    <w:rsid w:val="00822B40"/>
    <w:rsid w:val="00822C6C"/>
    <w:rsid w:val="00822CDE"/>
    <w:rsid w:val="00822DF1"/>
    <w:rsid w:val="00823027"/>
    <w:rsid w:val="0082322D"/>
    <w:rsid w:val="00823469"/>
    <w:rsid w:val="008234ED"/>
    <w:rsid w:val="00823A73"/>
    <w:rsid w:val="00824569"/>
    <w:rsid w:val="008246FB"/>
    <w:rsid w:val="00824887"/>
    <w:rsid w:val="00824C78"/>
    <w:rsid w:val="00824D04"/>
    <w:rsid w:val="008251BF"/>
    <w:rsid w:val="0082539D"/>
    <w:rsid w:val="00825561"/>
    <w:rsid w:val="00825673"/>
    <w:rsid w:val="008256F7"/>
    <w:rsid w:val="00825BC0"/>
    <w:rsid w:val="008266CE"/>
    <w:rsid w:val="00826CA8"/>
    <w:rsid w:val="00826DBD"/>
    <w:rsid w:val="00826E38"/>
    <w:rsid w:val="0082744B"/>
    <w:rsid w:val="00827EAD"/>
    <w:rsid w:val="00831844"/>
    <w:rsid w:val="00831A7F"/>
    <w:rsid w:val="00832977"/>
    <w:rsid w:val="0083315C"/>
    <w:rsid w:val="00833ACE"/>
    <w:rsid w:val="0083414F"/>
    <w:rsid w:val="0083442C"/>
    <w:rsid w:val="008344A7"/>
    <w:rsid w:val="00834672"/>
    <w:rsid w:val="00834A3C"/>
    <w:rsid w:val="00834A94"/>
    <w:rsid w:val="00834A9E"/>
    <w:rsid w:val="00834B5B"/>
    <w:rsid w:val="00834EE2"/>
    <w:rsid w:val="008352F4"/>
    <w:rsid w:val="0083542F"/>
    <w:rsid w:val="008355C6"/>
    <w:rsid w:val="0083578D"/>
    <w:rsid w:val="008364D3"/>
    <w:rsid w:val="00836BF5"/>
    <w:rsid w:val="00836CC0"/>
    <w:rsid w:val="00836F70"/>
    <w:rsid w:val="00837605"/>
    <w:rsid w:val="00837DDA"/>
    <w:rsid w:val="00837E77"/>
    <w:rsid w:val="00840036"/>
    <w:rsid w:val="00840772"/>
    <w:rsid w:val="00840ABB"/>
    <w:rsid w:val="00840D6C"/>
    <w:rsid w:val="00840F1F"/>
    <w:rsid w:val="008413E8"/>
    <w:rsid w:val="00841930"/>
    <w:rsid w:val="00841D56"/>
    <w:rsid w:val="00842033"/>
    <w:rsid w:val="008426B0"/>
    <w:rsid w:val="00843107"/>
    <w:rsid w:val="0084318A"/>
    <w:rsid w:val="0084353A"/>
    <w:rsid w:val="00843663"/>
    <w:rsid w:val="008439A0"/>
    <w:rsid w:val="008439E8"/>
    <w:rsid w:val="00843A97"/>
    <w:rsid w:val="00843AF3"/>
    <w:rsid w:val="00843FBC"/>
    <w:rsid w:val="00844375"/>
    <w:rsid w:val="00845398"/>
    <w:rsid w:val="008455A8"/>
    <w:rsid w:val="008455D7"/>
    <w:rsid w:val="008456BA"/>
    <w:rsid w:val="008458E9"/>
    <w:rsid w:val="0084616E"/>
    <w:rsid w:val="008461DA"/>
    <w:rsid w:val="0084687C"/>
    <w:rsid w:val="00846C67"/>
    <w:rsid w:val="00847516"/>
    <w:rsid w:val="008479DC"/>
    <w:rsid w:val="00847B30"/>
    <w:rsid w:val="00847F28"/>
    <w:rsid w:val="00850417"/>
    <w:rsid w:val="008505B3"/>
    <w:rsid w:val="008507E1"/>
    <w:rsid w:val="00850BFF"/>
    <w:rsid w:val="00850CB3"/>
    <w:rsid w:val="00850F6F"/>
    <w:rsid w:val="00851921"/>
    <w:rsid w:val="008521B9"/>
    <w:rsid w:val="008522AA"/>
    <w:rsid w:val="008526C1"/>
    <w:rsid w:val="00852C2E"/>
    <w:rsid w:val="008545F7"/>
    <w:rsid w:val="00854946"/>
    <w:rsid w:val="0085507D"/>
    <w:rsid w:val="00855802"/>
    <w:rsid w:val="00855E79"/>
    <w:rsid w:val="0085634D"/>
    <w:rsid w:val="0085654A"/>
    <w:rsid w:val="00856A40"/>
    <w:rsid w:val="00856BA3"/>
    <w:rsid w:val="00856F9D"/>
    <w:rsid w:val="0086082A"/>
    <w:rsid w:val="00860E96"/>
    <w:rsid w:val="008610BA"/>
    <w:rsid w:val="0086116F"/>
    <w:rsid w:val="008616B0"/>
    <w:rsid w:val="0086180E"/>
    <w:rsid w:val="00861F46"/>
    <w:rsid w:val="00861F98"/>
    <w:rsid w:val="008626CA"/>
    <w:rsid w:val="00862B9D"/>
    <w:rsid w:val="008634BA"/>
    <w:rsid w:val="00863892"/>
    <w:rsid w:val="00863F26"/>
    <w:rsid w:val="008640BA"/>
    <w:rsid w:val="008647D5"/>
    <w:rsid w:val="00864917"/>
    <w:rsid w:val="00864A52"/>
    <w:rsid w:val="00864B17"/>
    <w:rsid w:val="00864B61"/>
    <w:rsid w:val="00864DB8"/>
    <w:rsid w:val="00864F1F"/>
    <w:rsid w:val="008654D4"/>
    <w:rsid w:val="00865564"/>
    <w:rsid w:val="00866056"/>
    <w:rsid w:val="008665DE"/>
    <w:rsid w:val="00866FE4"/>
    <w:rsid w:val="00867258"/>
    <w:rsid w:val="008679CE"/>
    <w:rsid w:val="00867A83"/>
    <w:rsid w:val="00870403"/>
    <w:rsid w:val="00870B54"/>
    <w:rsid w:val="008710A9"/>
    <w:rsid w:val="00871308"/>
    <w:rsid w:val="00871448"/>
    <w:rsid w:val="00871946"/>
    <w:rsid w:val="00871C40"/>
    <w:rsid w:val="00871E04"/>
    <w:rsid w:val="008723C1"/>
    <w:rsid w:val="008726EB"/>
    <w:rsid w:val="00872AC6"/>
    <w:rsid w:val="00873118"/>
    <w:rsid w:val="008739BD"/>
    <w:rsid w:val="00873BCA"/>
    <w:rsid w:val="00873C9B"/>
    <w:rsid w:val="0087474A"/>
    <w:rsid w:val="00876F4C"/>
    <w:rsid w:val="00876FEC"/>
    <w:rsid w:val="00877142"/>
    <w:rsid w:val="0088047A"/>
    <w:rsid w:val="00880C24"/>
    <w:rsid w:val="00880CBD"/>
    <w:rsid w:val="00880E09"/>
    <w:rsid w:val="0088112A"/>
    <w:rsid w:val="00881C70"/>
    <w:rsid w:val="00882719"/>
    <w:rsid w:val="008827C3"/>
    <w:rsid w:val="008844F1"/>
    <w:rsid w:val="008848D4"/>
    <w:rsid w:val="008849CE"/>
    <w:rsid w:val="00884CA3"/>
    <w:rsid w:val="00884EE7"/>
    <w:rsid w:val="0088505E"/>
    <w:rsid w:val="00885411"/>
    <w:rsid w:val="0088568C"/>
    <w:rsid w:val="00885855"/>
    <w:rsid w:val="008867BD"/>
    <w:rsid w:val="00886843"/>
    <w:rsid w:val="00886A31"/>
    <w:rsid w:val="00886D16"/>
    <w:rsid w:val="00886FFB"/>
    <w:rsid w:val="008871A0"/>
    <w:rsid w:val="008875D9"/>
    <w:rsid w:val="00887606"/>
    <w:rsid w:val="00887A57"/>
    <w:rsid w:val="00887DC7"/>
    <w:rsid w:val="00887E04"/>
    <w:rsid w:val="00887E40"/>
    <w:rsid w:val="008901F4"/>
    <w:rsid w:val="00890254"/>
    <w:rsid w:val="008902CC"/>
    <w:rsid w:val="008908E5"/>
    <w:rsid w:val="00890BB5"/>
    <w:rsid w:val="00890DEE"/>
    <w:rsid w:val="008912AC"/>
    <w:rsid w:val="008913AF"/>
    <w:rsid w:val="00891D0A"/>
    <w:rsid w:val="008924C0"/>
    <w:rsid w:val="00892EB3"/>
    <w:rsid w:val="00893063"/>
    <w:rsid w:val="00893458"/>
    <w:rsid w:val="008939BB"/>
    <w:rsid w:val="00893C2D"/>
    <w:rsid w:val="00894711"/>
    <w:rsid w:val="0089517A"/>
    <w:rsid w:val="00895250"/>
    <w:rsid w:val="0089569A"/>
    <w:rsid w:val="008957AF"/>
    <w:rsid w:val="00895AE6"/>
    <w:rsid w:val="0089615C"/>
    <w:rsid w:val="00896F66"/>
    <w:rsid w:val="00897852"/>
    <w:rsid w:val="00897D8B"/>
    <w:rsid w:val="00897FA5"/>
    <w:rsid w:val="008A02FD"/>
    <w:rsid w:val="008A06CA"/>
    <w:rsid w:val="008A113F"/>
    <w:rsid w:val="008A12C7"/>
    <w:rsid w:val="008A1BC5"/>
    <w:rsid w:val="008A1F10"/>
    <w:rsid w:val="008A2871"/>
    <w:rsid w:val="008A2922"/>
    <w:rsid w:val="008A308C"/>
    <w:rsid w:val="008A4A71"/>
    <w:rsid w:val="008A4B6A"/>
    <w:rsid w:val="008A540D"/>
    <w:rsid w:val="008A63BD"/>
    <w:rsid w:val="008A640C"/>
    <w:rsid w:val="008A68E0"/>
    <w:rsid w:val="008A735B"/>
    <w:rsid w:val="008A7530"/>
    <w:rsid w:val="008A778B"/>
    <w:rsid w:val="008A79E8"/>
    <w:rsid w:val="008A7D0B"/>
    <w:rsid w:val="008A7FC2"/>
    <w:rsid w:val="008B0402"/>
    <w:rsid w:val="008B0D77"/>
    <w:rsid w:val="008B1319"/>
    <w:rsid w:val="008B163E"/>
    <w:rsid w:val="008B1A8E"/>
    <w:rsid w:val="008B1B9B"/>
    <w:rsid w:val="008B2559"/>
    <w:rsid w:val="008B2676"/>
    <w:rsid w:val="008B2EC7"/>
    <w:rsid w:val="008B309D"/>
    <w:rsid w:val="008B3177"/>
    <w:rsid w:val="008B31F6"/>
    <w:rsid w:val="008B356F"/>
    <w:rsid w:val="008B46F7"/>
    <w:rsid w:val="008B4DE7"/>
    <w:rsid w:val="008B552C"/>
    <w:rsid w:val="008B5731"/>
    <w:rsid w:val="008B5B50"/>
    <w:rsid w:val="008B5EF6"/>
    <w:rsid w:val="008B615C"/>
    <w:rsid w:val="008B62BE"/>
    <w:rsid w:val="008B66CC"/>
    <w:rsid w:val="008B680D"/>
    <w:rsid w:val="008B71C5"/>
    <w:rsid w:val="008B75F2"/>
    <w:rsid w:val="008B776C"/>
    <w:rsid w:val="008B7BF5"/>
    <w:rsid w:val="008B7E95"/>
    <w:rsid w:val="008C0BDA"/>
    <w:rsid w:val="008C2121"/>
    <w:rsid w:val="008C2131"/>
    <w:rsid w:val="008C29A5"/>
    <w:rsid w:val="008C29C2"/>
    <w:rsid w:val="008C3AB4"/>
    <w:rsid w:val="008C3B66"/>
    <w:rsid w:val="008C3DBE"/>
    <w:rsid w:val="008C45BD"/>
    <w:rsid w:val="008C4707"/>
    <w:rsid w:val="008C5BCC"/>
    <w:rsid w:val="008C5DCB"/>
    <w:rsid w:val="008C610D"/>
    <w:rsid w:val="008C64F2"/>
    <w:rsid w:val="008C6825"/>
    <w:rsid w:val="008C6A12"/>
    <w:rsid w:val="008C6E9C"/>
    <w:rsid w:val="008C6EB0"/>
    <w:rsid w:val="008C76DD"/>
    <w:rsid w:val="008C7B9D"/>
    <w:rsid w:val="008D07A3"/>
    <w:rsid w:val="008D1047"/>
    <w:rsid w:val="008D1081"/>
    <w:rsid w:val="008D114E"/>
    <w:rsid w:val="008D11C3"/>
    <w:rsid w:val="008D1C38"/>
    <w:rsid w:val="008D2403"/>
    <w:rsid w:val="008D24E7"/>
    <w:rsid w:val="008D327E"/>
    <w:rsid w:val="008D34D4"/>
    <w:rsid w:val="008D3923"/>
    <w:rsid w:val="008D39A9"/>
    <w:rsid w:val="008D3AB6"/>
    <w:rsid w:val="008D3F5F"/>
    <w:rsid w:val="008D42DA"/>
    <w:rsid w:val="008D4541"/>
    <w:rsid w:val="008D458E"/>
    <w:rsid w:val="008D4602"/>
    <w:rsid w:val="008D4CB8"/>
    <w:rsid w:val="008D4CC0"/>
    <w:rsid w:val="008D4ED3"/>
    <w:rsid w:val="008D5C72"/>
    <w:rsid w:val="008D5C80"/>
    <w:rsid w:val="008D6118"/>
    <w:rsid w:val="008D61B4"/>
    <w:rsid w:val="008D61D0"/>
    <w:rsid w:val="008D6A43"/>
    <w:rsid w:val="008D7282"/>
    <w:rsid w:val="008D7765"/>
    <w:rsid w:val="008D77EF"/>
    <w:rsid w:val="008D7A2F"/>
    <w:rsid w:val="008E14CB"/>
    <w:rsid w:val="008E15FA"/>
    <w:rsid w:val="008E1924"/>
    <w:rsid w:val="008E1E83"/>
    <w:rsid w:val="008E294A"/>
    <w:rsid w:val="008E3358"/>
    <w:rsid w:val="008E35AE"/>
    <w:rsid w:val="008E3906"/>
    <w:rsid w:val="008E44CF"/>
    <w:rsid w:val="008E46A9"/>
    <w:rsid w:val="008E4AD0"/>
    <w:rsid w:val="008E56F0"/>
    <w:rsid w:val="008E5967"/>
    <w:rsid w:val="008E62EE"/>
    <w:rsid w:val="008E6EDD"/>
    <w:rsid w:val="008E7264"/>
    <w:rsid w:val="008F06DC"/>
    <w:rsid w:val="008F071D"/>
    <w:rsid w:val="008F0C43"/>
    <w:rsid w:val="008F1570"/>
    <w:rsid w:val="008F16FC"/>
    <w:rsid w:val="008F1759"/>
    <w:rsid w:val="008F2620"/>
    <w:rsid w:val="008F2ACE"/>
    <w:rsid w:val="008F33EA"/>
    <w:rsid w:val="008F344A"/>
    <w:rsid w:val="008F3582"/>
    <w:rsid w:val="008F3709"/>
    <w:rsid w:val="008F394F"/>
    <w:rsid w:val="008F3AC8"/>
    <w:rsid w:val="008F3C77"/>
    <w:rsid w:val="008F3D34"/>
    <w:rsid w:val="008F3E0B"/>
    <w:rsid w:val="008F3EAB"/>
    <w:rsid w:val="008F428B"/>
    <w:rsid w:val="008F49A8"/>
    <w:rsid w:val="008F4D41"/>
    <w:rsid w:val="008F4E76"/>
    <w:rsid w:val="008F4E95"/>
    <w:rsid w:val="008F53A4"/>
    <w:rsid w:val="008F53E4"/>
    <w:rsid w:val="008F64D9"/>
    <w:rsid w:val="008F6BB9"/>
    <w:rsid w:val="008F7AB3"/>
    <w:rsid w:val="008F7D8F"/>
    <w:rsid w:val="009009B1"/>
    <w:rsid w:val="00900CB5"/>
    <w:rsid w:val="0090137F"/>
    <w:rsid w:val="009018B3"/>
    <w:rsid w:val="00901F71"/>
    <w:rsid w:val="0090263B"/>
    <w:rsid w:val="00902664"/>
    <w:rsid w:val="00902A0A"/>
    <w:rsid w:val="00902F09"/>
    <w:rsid w:val="0090367B"/>
    <w:rsid w:val="009041F9"/>
    <w:rsid w:val="00904630"/>
    <w:rsid w:val="00904E58"/>
    <w:rsid w:val="00904EF5"/>
    <w:rsid w:val="0090592D"/>
    <w:rsid w:val="00905C34"/>
    <w:rsid w:val="00905F77"/>
    <w:rsid w:val="00906B14"/>
    <w:rsid w:val="00906D85"/>
    <w:rsid w:val="00907122"/>
    <w:rsid w:val="009078FA"/>
    <w:rsid w:val="00907EA5"/>
    <w:rsid w:val="00910252"/>
    <w:rsid w:val="00910352"/>
    <w:rsid w:val="00910651"/>
    <w:rsid w:val="009109EC"/>
    <w:rsid w:val="00910FA3"/>
    <w:rsid w:val="009110BB"/>
    <w:rsid w:val="00911627"/>
    <w:rsid w:val="00911C38"/>
    <w:rsid w:val="00911EE9"/>
    <w:rsid w:val="009122F4"/>
    <w:rsid w:val="0091233A"/>
    <w:rsid w:val="009126DD"/>
    <w:rsid w:val="009136D4"/>
    <w:rsid w:val="00913A89"/>
    <w:rsid w:val="00914C69"/>
    <w:rsid w:val="00914E32"/>
    <w:rsid w:val="009152DE"/>
    <w:rsid w:val="00915456"/>
    <w:rsid w:val="00916944"/>
    <w:rsid w:val="00916964"/>
    <w:rsid w:val="00916E60"/>
    <w:rsid w:val="009170C9"/>
    <w:rsid w:val="00917115"/>
    <w:rsid w:val="009178B4"/>
    <w:rsid w:val="009207C1"/>
    <w:rsid w:val="00920B6D"/>
    <w:rsid w:val="0092124D"/>
    <w:rsid w:val="00921BBE"/>
    <w:rsid w:val="00921D3B"/>
    <w:rsid w:val="00921FF4"/>
    <w:rsid w:val="00922508"/>
    <w:rsid w:val="0092315E"/>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BFD"/>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85"/>
    <w:rsid w:val="009328AC"/>
    <w:rsid w:val="00932E21"/>
    <w:rsid w:val="00932F17"/>
    <w:rsid w:val="00933126"/>
    <w:rsid w:val="009333B1"/>
    <w:rsid w:val="0093379F"/>
    <w:rsid w:val="0093390D"/>
    <w:rsid w:val="00933D00"/>
    <w:rsid w:val="009348A0"/>
    <w:rsid w:val="0093529E"/>
    <w:rsid w:val="0093587A"/>
    <w:rsid w:val="0093597E"/>
    <w:rsid w:val="00935B26"/>
    <w:rsid w:val="00936078"/>
    <w:rsid w:val="009366A5"/>
    <w:rsid w:val="00936B0D"/>
    <w:rsid w:val="00936D1B"/>
    <w:rsid w:val="00937337"/>
    <w:rsid w:val="00937409"/>
    <w:rsid w:val="00937754"/>
    <w:rsid w:val="009378BD"/>
    <w:rsid w:val="00937BFD"/>
    <w:rsid w:val="00937C2E"/>
    <w:rsid w:val="0094008F"/>
    <w:rsid w:val="0094048C"/>
    <w:rsid w:val="009405F2"/>
    <w:rsid w:val="00940EBD"/>
    <w:rsid w:val="0094119B"/>
    <w:rsid w:val="0094120A"/>
    <w:rsid w:val="009416B4"/>
    <w:rsid w:val="00941913"/>
    <w:rsid w:val="00941BBF"/>
    <w:rsid w:val="00941EAE"/>
    <w:rsid w:val="00942661"/>
    <w:rsid w:val="00942E39"/>
    <w:rsid w:val="009434A5"/>
    <w:rsid w:val="00943582"/>
    <w:rsid w:val="009435BE"/>
    <w:rsid w:val="009439EA"/>
    <w:rsid w:val="00943A21"/>
    <w:rsid w:val="00943F64"/>
    <w:rsid w:val="00944035"/>
    <w:rsid w:val="0094443E"/>
    <w:rsid w:val="00944862"/>
    <w:rsid w:val="00944B0F"/>
    <w:rsid w:val="00945967"/>
    <w:rsid w:val="00945A22"/>
    <w:rsid w:val="00945ADE"/>
    <w:rsid w:val="009460C2"/>
    <w:rsid w:val="009464FA"/>
    <w:rsid w:val="009468C6"/>
    <w:rsid w:val="00946943"/>
    <w:rsid w:val="00946C84"/>
    <w:rsid w:val="0094743C"/>
    <w:rsid w:val="0094762C"/>
    <w:rsid w:val="00947887"/>
    <w:rsid w:val="00950083"/>
    <w:rsid w:val="00950306"/>
    <w:rsid w:val="009503FF"/>
    <w:rsid w:val="009506D0"/>
    <w:rsid w:val="009507A7"/>
    <w:rsid w:val="00950AE4"/>
    <w:rsid w:val="009514E5"/>
    <w:rsid w:val="009517E8"/>
    <w:rsid w:val="009518B7"/>
    <w:rsid w:val="00951964"/>
    <w:rsid w:val="00951E25"/>
    <w:rsid w:val="00951E53"/>
    <w:rsid w:val="00952591"/>
    <w:rsid w:val="00952652"/>
    <w:rsid w:val="009526C5"/>
    <w:rsid w:val="009530F2"/>
    <w:rsid w:val="00953853"/>
    <w:rsid w:val="00953E42"/>
    <w:rsid w:val="00953EA9"/>
    <w:rsid w:val="0095415D"/>
    <w:rsid w:val="009541F5"/>
    <w:rsid w:val="0095439F"/>
    <w:rsid w:val="0095572E"/>
    <w:rsid w:val="00955D98"/>
    <w:rsid w:val="009566B1"/>
    <w:rsid w:val="009567EA"/>
    <w:rsid w:val="00957093"/>
    <w:rsid w:val="009571C9"/>
    <w:rsid w:val="00957495"/>
    <w:rsid w:val="0095785F"/>
    <w:rsid w:val="00957CCF"/>
    <w:rsid w:val="00957F2C"/>
    <w:rsid w:val="0096110A"/>
    <w:rsid w:val="00961385"/>
    <w:rsid w:val="00961A04"/>
    <w:rsid w:val="00962840"/>
    <w:rsid w:val="009629D0"/>
    <w:rsid w:val="00962F40"/>
    <w:rsid w:val="00963078"/>
    <w:rsid w:val="00963CD3"/>
    <w:rsid w:val="00964825"/>
    <w:rsid w:val="00964D76"/>
    <w:rsid w:val="00964F2C"/>
    <w:rsid w:val="00964F86"/>
    <w:rsid w:val="00965817"/>
    <w:rsid w:val="00965BF7"/>
    <w:rsid w:val="00965D50"/>
    <w:rsid w:val="009660A5"/>
    <w:rsid w:val="0096657B"/>
    <w:rsid w:val="009668BA"/>
    <w:rsid w:val="009674AF"/>
    <w:rsid w:val="009678DD"/>
    <w:rsid w:val="00967C1C"/>
    <w:rsid w:val="0097042E"/>
    <w:rsid w:val="00970940"/>
    <w:rsid w:val="009713EC"/>
    <w:rsid w:val="0097167E"/>
    <w:rsid w:val="0097184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A5C"/>
    <w:rsid w:val="00975E97"/>
    <w:rsid w:val="00976054"/>
    <w:rsid w:val="0097704C"/>
    <w:rsid w:val="00977E58"/>
    <w:rsid w:val="00980726"/>
    <w:rsid w:val="009809C0"/>
    <w:rsid w:val="009818E1"/>
    <w:rsid w:val="0098198D"/>
    <w:rsid w:val="009823AD"/>
    <w:rsid w:val="00982A43"/>
    <w:rsid w:val="00982D10"/>
    <w:rsid w:val="009838B3"/>
    <w:rsid w:val="0098396C"/>
    <w:rsid w:val="00983D55"/>
    <w:rsid w:val="00983E31"/>
    <w:rsid w:val="0098448E"/>
    <w:rsid w:val="009846FC"/>
    <w:rsid w:val="009854AD"/>
    <w:rsid w:val="009856F2"/>
    <w:rsid w:val="0098581E"/>
    <w:rsid w:val="00985B60"/>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552"/>
    <w:rsid w:val="00993E2B"/>
    <w:rsid w:val="0099410B"/>
    <w:rsid w:val="009943D8"/>
    <w:rsid w:val="00994923"/>
    <w:rsid w:val="00994AF4"/>
    <w:rsid w:val="00994B3A"/>
    <w:rsid w:val="00994BA6"/>
    <w:rsid w:val="00994C0C"/>
    <w:rsid w:val="00994C65"/>
    <w:rsid w:val="00994EC9"/>
    <w:rsid w:val="00995597"/>
    <w:rsid w:val="009955F9"/>
    <w:rsid w:val="00995E92"/>
    <w:rsid w:val="00995F41"/>
    <w:rsid w:val="0099610E"/>
    <w:rsid w:val="00996323"/>
    <w:rsid w:val="00996FF6"/>
    <w:rsid w:val="009A01DF"/>
    <w:rsid w:val="009A02EA"/>
    <w:rsid w:val="009A06B0"/>
    <w:rsid w:val="009A074C"/>
    <w:rsid w:val="009A0E0B"/>
    <w:rsid w:val="009A0E46"/>
    <w:rsid w:val="009A0EA8"/>
    <w:rsid w:val="009A11B0"/>
    <w:rsid w:val="009A18BF"/>
    <w:rsid w:val="009A1C4F"/>
    <w:rsid w:val="009A1CF4"/>
    <w:rsid w:val="009A1D2D"/>
    <w:rsid w:val="009A2006"/>
    <w:rsid w:val="009A2AA8"/>
    <w:rsid w:val="009A2B38"/>
    <w:rsid w:val="009A2DE8"/>
    <w:rsid w:val="009A2F40"/>
    <w:rsid w:val="009A32C7"/>
    <w:rsid w:val="009A32E9"/>
    <w:rsid w:val="009A3460"/>
    <w:rsid w:val="009A34BC"/>
    <w:rsid w:val="009A361E"/>
    <w:rsid w:val="009A4605"/>
    <w:rsid w:val="009A4A9A"/>
    <w:rsid w:val="009A4EF0"/>
    <w:rsid w:val="009A5495"/>
    <w:rsid w:val="009A5623"/>
    <w:rsid w:val="009A5921"/>
    <w:rsid w:val="009A5C41"/>
    <w:rsid w:val="009A5C7E"/>
    <w:rsid w:val="009A5FFF"/>
    <w:rsid w:val="009A73DA"/>
    <w:rsid w:val="009A76DE"/>
    <w:rsid w:val="009A7891"/>
    <w:rsid w:val="009A7CFC"/>
    <w:rsid w:val="009B032E"/>
    <w:rsid w:val="009B0355"/>
    <w:rsid w:val="009B0B35"/>
    <w:rsid w:val="009B0BB1"/>
    <w:rsid w:val="009B0CE2"/>
    <w:rsid w:val="009B0FE7"/>
    <w:rsid w:val="009B1067"/>
    <w:rsid w:val="009B12A0"/>
    <w:rsid w:val="009B161A"/>
    <w:rsid w:val="009B1FAD"/>
    <w:rsid w:val="009B28E1"/>
    <w:rsid w:val="009B2B07"/>
    <w:rsid w:val="009B325F"/>
    <w:rsid w:val="009B3661"/>
    <w:rsid w:val="009B4499"/>
    <w:rsid w:val="009B4603"/>
    <w:rsid w:val="009B4A2D"/>
    <w:rsid w:val="009B4AC1"/>
    <w:rsid w:val="009B5281"/>
    <w:rsid w:val="009B52B2"/>
    <w:rsid w:val="009B5E7D"/>
    <w:rsid w:val="009B5E80"/>
    <w:rsid w:val="009B5E88"/>
    <w:rsid w:val="009B64A9"/>
    <w:rsid w:val="009B6587"/>
    <w:rsid w:val="009B6F40"/>
    <w:rsid w:val="009B740A"/>
    <w:rsid w:val="009C032F"/>
    <w:rsid w:val="009C09C4"/>
    <w:rsid w:val="009C0A25"/>
    <w:rsid w:val="009C2296"/>
    <w:rsid w:val="009C2AD8"/>
    <w:rsid w:val="009C2E9D"/>
    <w:rsid w:val="009C3001"/>
    <w:rsid w:val="009C38EB"/>
    <w:rsid w:val="009C3968"/>
    <w:rsid w:val="009C3DD3"/>
    <w:rsid w:val="009C4624"/>
    <w:rsid w:val="009C4CA6"/>
    <w:rsid w:val="009C599E"/>
    <w:rsid w:val="009C5B46"/>
    <w:rsid w:val="009C68EA"/>
    <w:rsid w:val="009C7446"/>
    <w:rsid w:val="009C7639"/>
    <w:rsid w:val="009C7847"/>
    <w:rsid w:val="009C7C5D"/>
    <w:rsid w:val="009D0BB8"/>
    <w:rsid w:val="009D11FB"/>
    <w:rsid w:val="009D14E8"/>
    <w:rsid w:val="009D1692"/>
    <w:rsid w:val="009D1954"/>
    <w:rsid w:val="009D3E2B"/>
    <w:rsid w:val="009D43BE"/>
    <w:rsid w:val="009D4773"/>
    <w:rsid w:val="009D4819"/>
    <w:rsid w:val="009D49DD"/>
    <w:rsid w:val="009D5592"/>
    <w:rsid w:val="009D5657"/>
    <w:rsid w:val="009D5D2C"/>
    <w:rsid w:val="009D628A"/>
    <w:rsid w:val="009D66F3"/>
    <w:rsid w:val="009D67C1"/>
    <w:rsid w:val="009D6CA0"/>
    <w:rsid w:val="009D76F3"/>
    <w:rsid w:val="009E022B"/>
    <w:rsid w:val="009E052E"/>
    <w:rsid w:val="009E0622"/>
    <w:rsid w:val="009E0FA0"/>
    <w:rsid w:val="009E22B2"/>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6F5F"/>
    <w:rsid w:val="009E7CC1"/>
    <w:rsid w:val="009E7F1A"/>
    <w:rsid w:val="009F0186"/>
    <w:rsid w:val="009F01EB"/>
    <w:rsid w:val="009F0305"/>
    <w:rsid w:val="009F0CE0"/>
    <w:rsid w:val="009F20B8"/>
    <w:rsid w:val="009F2C1C"/>
    <w:rsid w:val="009F2F10"/>
    <w:rsid w:val="009F38AE"/>
    <w:rsid w:val="009F3BF8"/>
    <w:rsid w:val="009F3C0A"/>
    <w:rsid w:val="009F3E80"/>
    <w:rsid w:val="009F4189"/>
    <w:rsid w:val="009F4821"/>
    <w:rsid w:val="009F4839"/>
    <w:rsid w:val="009F4AD6"/>
    <w:rsid w:val="009F4D80"/>
    <w:rsid w:val="009F4E3E"/>
    <w:rsid w:val="009F56FD"/>
    <w:rsid w:val="009F5A5B"/>
    <w:rsid w:val="009F67FB"/>
    <w:rsid w:val="009F6EB8"/>
    <w:rsid w:val="009F7682"/>
    <w:rsid w:val="009F7B39"/>
    <w:rsid w:val="009F7C84"/>
    <w:rsid w:val="009F7CA6"/>
    <w:rsid w:val="00A0034F"/>
    <w:rsid w:val="00A0099D"/>
    <w:rsid w:val="00A012D3"/>
    <w:rsid w:val="00A012E3"/>
    <w:rsid w:val="00A016F0"/>
    <w:rsid w:val="00A01947"/>
    <w:rsid w:val="00A01D48"/>
    <w:rsid w:val="00A020C4"/>
    <w:rsid w:val="00A028E8"/>
    <w:rsid w:val="00A02A47"/>
    <w:rsid w:val="00A02BD0"/>
    <w:rsid w:val="00A02BD1"/>
    <w:rsid w:val="00A02C2E"/>
    <w:rsid w:val="00A02C61"/>
    <w:rsid w:val="00A02E44"/>
    <w:rsid w:val="00A02FFB"/>
    <w:rsid w:val="00A034A6"/>
    <w:rsid w:val="00A03825"/>
    <w:rsid w:val="00A03A63"/>
    <w:rsid w:val="00A04894"/>
    <w:rsid w:val="00A04B57"/>
    <w:rsid w:val="00A05052"/>
    <w:rsid w:val="00A054D3"/>
    <w:rsid w:val="00A05919"/>
    <w:rsid w:val="00A05CD0"/>
    <w:rsid w:val="00A062DC"/>
    <w:rsid w:val="00A064DC"/>
    <w:rsid w:val="00A068DB"/>
    <w:rsid w:val="00A06B52"/>
    <w:rsid w:val="00A06E5E"/>
    <w:rsid w:val="00A073D7"/>
    <w:rsid w:val="00A076A9"/>
    <w:rsid w:val="00A07A0C"/>
    <w:rsid w:val="00A07E02"/>
    <w:rsid w:val="00A10147"/>
    <w:rsid w:val="00A1125A"/>
    <w:rsid w:val="00A11548"/>
    <w:rsid w:val="00A11656"/>
    <w:rsid w:val="00A11C9A"/>
    <w:rsid w:val="00A1247F"/>
    <w:rsid w:val="00A12829"/>
    <w:rsid w:val="00A13BE5"/>
    <w:rsid w:val="00A13C91"/>
    <w:rsid w:val="00A13D50"/>
    <w:rsid w:val="00A14127"/>
    <w:rsid w:val="00A14B8A"/>
    <w:rsid w:val="00A14CAE"/>
    <w:rsid w:val="00A151A6"/>
    <w:rsid w:val="00A15755"/>
    <w:rsid w:val="00A159F3"/>
    <w:rsid w:val="00A15B8F"/>
    <w:rsid w:val="00A161BA"/>
    <w:rsid w:val="00A161E8"/>
    <w:rsid w:val="00A1634F"/>
    <w:rsid w:val="00A163DC"/>
    <w:rsid w:val="00A169AF"/>
    <w:rsid w:val="00A16F7A"/>
    <w:rsid w:val="00A1719B"/>
    <w:rsid w:val="00A17436"/>
    <w:rsid w:val="00A17791"/>
    <w:rsid w:val="00A17DB7"/>
    <w:rsid w:val="00A204CB"/>
    <w:rsid w:val="00A20DAE"/>
    <w:rsid w:val="00A212E5"/>
    <w:rsid w:val="00A21C1E"/>
    <w:rsid w:val="00A21D65"/>
    <w:rsid w:val="00A22856"/>
    <w:rsid w:val="00A22BFD"/>
    <w:rsid w:val="00A230EB"/>
    <w:rsid w:val="00A230F1"/>
    <w:rsid w:val="00A233A6"/>
    <w:rsid w:val="00A23475"/>
    <w:rsid w:val="00A23970"/>
    <w:rsid w:val="00A23EC3"/>
    <w:rsid w:val="00A249C2"/>
    <w:rsid w:val="00A24ACB"/>
    <w:rsid w:val="00A24AF2"/>
    <w:rsid w:val="00A24C03"/>
    <w:rsid w:val="00A24DC6"/>
    <w:rsid w:val="00A25143"/>
    <w:rsid w:val="00A255BC"/>
    <w:rsid w:val="00A25676"/>
    <w:rsid w:val="00A256A8"/>
    <w:rsid w:val="00A25706"/>
    <w:rsid w:val="00A257C5"/>
    <w:rsid w:val="00A265E5"/>
    <w:rsid w:val="00A269BC"/>
    <w:rsid w:val="00A271B9"/>
    <w:rsid w:val="00A27297"/>
    <w:rsid w:val="00A275E1"/>
    <w:rsid w:val="00A27977"/>
    <w:rsid w:val="00A27E8E"/>
    <w:rsid w:val="00A30E0A"/>
    <w:rsid w:val="00A30F1E"/>
    <w:rsid w:val="00A31368"/>
    <w:rsid w:val="00A32733"/>
    <w:rsid w:val="00A3335A"/>
    <w:rsid w:val="00A33418"/>
    <w:rsid w:val="00A33CA3"/>
    <w:rsid w:val="00A341C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84C"/>
    <w:rsid w:val="00A44B28"/>
    <w:rsid w:val="00A44DA5"/>
    <w:rsid w:val="00A44EDF"/>
    <w:rsid w:val="00A45169"/>
    <w:rsid w:val="00A46192"/>
    <w:rsid w:val="00A4668F"/>
    <w:rsid w:val="00A46BD7"/>
    <w:rsid w:val="00A475D4"/>
    <w:rsid w:val="00A47D53"/>
    <w:rsid w:val="00A50301"/>
    <w:rsid w:val="00A5047E"/>
    <w:rsid w:val="00A505D5"/>
    <w:rsid w:val="00A50F1E"/>
    <w:rsid w:val="00A511B7"/>
    <w:rsid w:val="00A516A8"/>
    <w:rsid w:val="00A51AE3"/>
    <w:rsid w:val="00A51B62"/>
    <w:rsid w:val="00A51B89"/>
    <w:rsid w:val="00A51DBB"/>
    <w:rsid w:val="00A51EEF"/>
    <w:rsid w:val="00A51F8F"/>
    <w:rsid w:val="00A52002"/>
    <w:rsid w:val="00A53061"/>
    <w:rsid w:val="00A53E05"/>
    <w:rsid w:val="00A53EB5"/>
    <w:rsid w:val="00A54006"/>
    <w:rsid w:val="00A5435F"/>
    <w:rsid w:val="00A5478E"/>
    <w:rsid w:val="00A54A21"/>
    <w:rsid w:val="00A54A35"/>
    <w:rsid w:val="00A54DE5"/>
    <w:rsid w:val="00A55297"/>
    <w:rsid w:val="00A5564B"/>
    <w:rsid w:val="00A55D7C"/>
    <w:rsid w:val="00A560BD"/>
    <w:rsid w:val="00A5636C"/>
    <w:rsid w:val="00A56380"/>
    <w:rsid w:val="00A56853"/>
    <w:rsid w:val="00A56AFC"/>
    <w:rsid w:val="00A56DE1"/>
    <w:rsid w:val="00A572A7"/>
    <w:rsid w:val="00A57ED2"/>
    <w:rsid w:val="00A57F00"/>
    <w:rsid w:val="00A600CC"/>
    <w:rsid w:val="00A60643"/>
    <w:rsid w:val="00A6230B"/>
    <w:rsid w:val="00A6294B"/>
    <w:rsid w:val="00A62A02"/>
    <w:rsid w:val="00A63000"/>
    <w:rsid w:val="00A63238"/>
    <w:rsid w:val="00A63359"/>
    <w:rsid w:val="00A634B5"/>
    <w:rsid w:val="00A63ED3"/>
    <w:rsid w:val="00A646C7"/>
    <w:rsid w:val="00A64D6A"/>
    <w:rsid w:val="00A64EA2"/>
    <w:rsid w:val="00A650A3"/>
    <w:rsid w:val="00A651A5"/>
    <w:rsid w:val="00A65D91"/>
    <w:rsid w:val="00A65F47"/>
    <w:rsid w:val="00A66497"/>
    <w:rsid w:val="00A664E4"/>
    <w:rsid w:val="00A668BE"/>
    <w:rsid w:val="00A668FD"/>
    <w:rsid w:val="00A66B84"/>
    <w:rsid w:val="00A67242"/>
    <w:rsid w:val="00A6741A"/>
    <w:rsid w:val="00A67531"/>
    <w:rsid w:val="00A70B7F"/>
    <w:rsid w:val="00A70EDC"/>
    <w:rsid w:val="00A71020"/>
    <w:rsid w:val="00A710D5"/>
    <w:rsid w:val="00A712C2"/>
    <w:rsid w:val="00A7163F"/>
    <w:rsid w:val="00A7225A"/>
    <w:rsid w:val="00A722F5"/>
    <w:rsid w:val="00A72DEA"/>
    <w:rsid w:val="00A72EA0"/>
    <w:rsid w:val="00A73108"/>
    <w:rsid w:val="00A7324C"/>
    <w:rsid w:val="00A73466"/>
    <w:rsid w:val="00A73AFA"/>
    <w:rsid w:val="00A73FAD"/>
    <w:rsid w:val="00A740F7"/>
    <w:rsid w:val="00A741F8"/>
    <w:rsid w:val="00A74BE8"/>
    <w:rsid w:val="00A74DE3"/>
    <w:rsid w:val="00A74F0A"/>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BD6"/>
    <w:rsid w:val="00A81E94"/>
    <w:rsid w:val="00A81F41"/>
    <w:rsid w:val="00A82BF5"/>
    <w:rsid w:val="00A82F67"/>
    <w:rsid w:val="00A8307A"/>
    <w:rsid w:val="00A8319A"/>
    <w:rsid w:val="00A83204"/>
    <w:rsid w:val="00A83486"/>
    <w:rsid w:val="00A83547"/>
    <w:rsid w:val="00A83E13"/>
    <w:rsid w:val="00A843AF"/>
    <w:rsid w:val="00A846AC"/>
    <w:rsid w:val="00A84ACC"/>
    <w:rsid w:val="00A84B6A"/>
    <w:rsid w:val="00A84D4E"/>
    <w:rsid w:val="00A84EDF"/>
    <w:rsid w:val="00A85516"/>
    <w:rsid w:val="00A8580A"/>
    <w:rsid w:val="00A87345"/>
    <w:rsid w:val="00A87DB8"/>
    <w:rsid w:val="00A87E99"/>
    <w:rsid w:val="00A901E8"/>
    <w:rsid w:val="00A90345"/>
    <w:rsid w:val="00A90B80"/>
    <w:rsid w:val="00A9113C"/>
    <w:rsid w:val="00A91176"/>
    <w:rsid w:val="00A91609"/>
    <w:rsid w:val="00A91910"/>
    <w:rsid w:val="00A924D0"/>
    <w:rsid w:val="00A92515"/>
    <w:rsid w:val="00A92D37"/>
    <w:rsid w:val="00A938A9"/>
    <w:rsid w:val="00A93FAD"/>
    <w:rsid w:val="00A9437F"/>
    <w:rsid w:val="00A94F7C"/>
    <w:rsid w:val="00A9509B"/>
    <w:rsid w:val="00A95199"/>
    <w:rsid w:val="00A95425"/>
    <w:rsid w:val="00A95BD8"/>
    <w:rsid w:val="00A95BF5"/>
    <w:rsid w:val="00A95C1B"/>
    <w:rsid w:val="00A96A4F"/>
    <w:rsid w:val="00A97915"/>
    <w:rsid w:val="00AA003F"/>
    <w:rsid w:val="00AA0095"/>
    <w:rsid w:val="00AA0243"/>
    <w:rsid w:val="00AA04C9"/>
    <w:rsid w:val="00AA0BA1"/>
    <w:rsid w:val="00AA0D86"/>
    <w:rsid w:val="00AA10A8"/>
    <w:rsid w:val="00AA1109"/>
    <w:rsid w:val="00AA1122"/>
    <w:rsid w:val="00AA11BC"/>
    <w:rsid w:val="00AA127E"/>
    <w:rsid w:val="00AA1280"/>
    <w:rsid w:val="00AA1FD8"/>
    <w:rsid w:val="00AA305D"/>
    <w:rsid w:val="00AA32AE"/>
    <w:rsid w:val="00AA3BC3"/>
    <w:rsid w:val="00AA3BCF"/>
    <w:rsid w:val="00AA3DB9"/>
    <w:rsid w:val="00AA3DF3"/>
    <w:rsid w:val="00AA4005"/>
    <w:rsid w:val="00AA424B"/>
    <w:rsid w:val="00AA48A3"/>
    <w:rsid w:val="00AA4A98"/>
    <w:rsid w:val="00AA5A9C"/>
    <w:rsid w:val="00AA5CF3"/>
    <w:rsid w:val="00AA5D76"/>
    <w:rsid w:val="00AA6272"/>
    <w:rsid w:val="00AA6BF6"/>
    <w:rsid w:val="00AA6CD6"/>
    <w:rsid w:val="00AA7C90"/>
    <w:rsid w:val="00AA7CCC"/>
    <w:rsid w:val="00AB0375"/>
    <w:rsid w:val="00AB04DC"/>
    <w:rsid w:val="00AB06B8"/>
    <w:rsid w:val="00AB0A95"/>
    <w:rsid w:val="00AB0C6E"/>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34E"/>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AD3"/>
    <w:rsid w:val="00AC22A2"/>
    <w:rsid w:val="00AC23F4"/>
    <w:rsid w:val="00AC24EC"/>
    <w:rsid w:val="00AC2BB7"/>
    <w:rsid w:val="00AC346F"/>
    <w:rsid w:val="00AC3479"/>
    <w:rsid w:val="00AC3A90"/>
    <w:rsid w:val="00AC3D77"/>
    <w:rsid w:val="00AC3E0C"/>
    <w:rsid w:val="00AC3F54"/>
    <w:rsid w:val="00AC3F7E"/>
    <w:rsid w:val="00AC42EB"/>
    <w:rsid w:val="00AC4AEA"/>
    <w:rsid w:val="00AC51E1"/>
    <w:rsid w:val="00AC535A"/>
    <w:rsid w:val="00AC5969"/>
    <w:rsid w:val="00AC5BF0"/>
    <w:rsid w:val="00AC68F9"/>
    <w:rsid w:val="00AC6E63"/>
    <w:rsid w:val="00AC7102"/>
    <w:rsid w:val="00AC7A1D"/>
    <w:rsid w:val="00AC7FD7"/>
    <w:rsid w:val="00AD01BC"/>
    <w:rsid w:val="00AD037C"/>
    <w:rsid w:val="00AD0779"/>
    <w:rsid w:val="00AD0910"/>
    <w:rsid w:val="00AD0E46"/>
    <w:rsid w:val="00AD1DE1"/>
    <w:rsid w:val="00AD1E26"/>
    <w:rsid w:val="00AD2524"/>
    <w:rsid w:val="00AD29EF"/>
    <w:rsid w:val="00AD2B2B"/>
    <w:rsid w:val="00AD3562"/>
    <w:rsid w:val="00AD3667"/>
    <w:rsid w:val="00AD3A3E"/>
    <w:rsid w:val="00AD3B17"/>
    <w:rsid w:val="00AD3B3F"/>
    <w:rsid w:val="00AD4AA0"/>
    <w:rsid w:val="00AD509D"/>
    <w:rsid w:val="00AD5BC7"/>
    <w:rsid w:val="00AD61F5"/>
    <w:rsid w:val="00AD6897"/>
    <w:rsid w:val="00AD728A"/>
    <w:rsid w:val="00AD75D1"/>
    <w:rsid w:val="00AD7BCC"/>
    <w:rsid w:val="00AD7F2C"/>
    <w:rsid w:val="00AD7FA9"/>
    <w:rsid w:val="00AE03B3"/>
    <w:rsid w:val="00AE080D"/>
    <w:rsid w:val="00AE11B1"/>
    <w:rsid w:val="00AE153F"/>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9EA"/>
    <w:rsid w:val="00AF0B11"/>
    <w:rsid w:val="00AF1469"/>
    <w:rsid w:val="00AF1CC9"/>
    <w:rsid w:val="00AF1EA6"/>
    <w:rsid w:val="00AF1F0D"/>
    <w:rsid w:val="00AF2460"/>
    <w:rsid w:val="00AF2868"/>
    <w:rsid w:val="00AF2C42"/>
    <w:rsid w:val="00AF300D"/>
    <w:rsid w:val="00AF3255"/>
    <w:rsid w:val="00AF32EB"/>
    <w:rsid w:val="00AF3930"/>
    <w:rsid w:val="00AF3D3C"/>
    <w:rsid w:val="00AF4326"/>
    <w:rsid w:val="00AF490E"/>
    <w:rsid w:val="00AF49D1"/>
    <w:rsid w:val="00AF4C8F"/>
    <w:rsid w:val="00AF4E85"/>
    <w:rsid w:val="00AF5351"/>
    <w:rsid w:val="00AF571D"/>
    <w:rsid w:val="00AF5EE1"/>
    <w:rsid w:val="00AF6081"/>
    <w:rsid w:val="00AF6512"/>
    <w:rsid w:val="00AF6951"/>
    <w:rsid w:val="00B00086"/>
    <w:rsid w:val="00B002AA"/>
    <w:rsid w:val="00B00928"/>
    <w:rsid w:val="00B00B6C"/>
    <w:rsid w:val="00B0147C"/>
    <w:rsid w:val="00B01CFB"/>
    <w:rsid w:val="00B01D5A"/>
    <w:rsid w:val="00B01D5F"/>
    <w:rsid w:val="00B02336"/>
    <w:rsid w:val="00B0326E"/>
    <w:rsid w:val="00B03CE6"/>
    <w:rsid w:val="00B03EB9"/>
    <w:rsid w:val="00B047EE"/>
    <w:rsid w:val="00B04F42"/>
    <w:rsid w:val="00B04F5E"/>
    <w:rsid w:val="00B05173"/>
    <w:rsid w:val="00B058C6"/>
    <w:rsid w:val="00B06D3A"/>
    <w:rsid w:val="00B06D47"/>
    <w:rsid w:val="00B072F0"/>
    <w:rsid w:val="00B0748E"/>
    <w:rsid w:val="00B074B4"/>
    <w:rsid w:val="00B07BA2"/>
    <w:rsid w:val="00B07BF6"/>
    <w:rsid w:val="00B10485"/>
    <w:rsid w:val="00B10623"/>
    <w:rsid w:val="00B10893"/>
    <w:rsid w:val="00B117C4"/>
    <w:rsid w:val="00B12368"/>
    <w:rsid w:val="00B123F6"/>
    <w:rsid w:val="00B12AF6"/>
    <w:rsid w:val="00B12CF4"/>
    <w:rsid w:val="00B12DB6"/>
    <w:rsid w:val="00B133A7"/>
    <w:rsid w:val="00B135C4"/>
    <w:rsid w:val="00B14817"/>
    <w:rsid w:val="00B14ABE"/>
    <w:rsid w:val="00B14C5F"/>
    <w:rsid w:val="00B150F9"/>
    <w:rsid w:val="00B1565A"/>
    <w:rsid w:val="00B15AFD"/>
    <w:rsid w:val="00B15FDA"/>
    <w:rsid w:val="00B1655D"/>
    <w:rsid w:val="00B166C6"/>
    <w:rsid w:val="00B16958"/>
    <w:rsid w:val="00B172B6"/>
    <w:rsid w:val="00B173E7"/>
    <w:rsid w:val="00B17AC1"/>
    <w:rsid w:val="00B20082"/>
    <w:rsid w:val="00B20376"/>
    <w:rsid w:val="00B20843"/>
    <w:rsid w:val="00B212D6"/>
    <w:rsid w:val="00B218CC"/>
    <w:rsid w:val="00B2198F"/>
    <w:rsid w:val="00B22272"/>
    <w:rsid w:val="00B224B8"/>
    <w:rsid w:val="00B228CC"/>
    <w:rsid w:val="00B22B57"/>
    <w:rsid w:val="00B22D7D"/>
    <w:rsid w:val="00B22F5A"/>
    <w:rsid w:val="00B23818"/>
    <w:rsid w:val="00B23955"/>
    <w:rsid w:val="00B23C4C"/>
    <w:rsid w:val="00B24118"/>
    <w:rsid w:val="00B241F0"/>
    <w:rsid w:val="00B242E2"/>
    <w:rsid w:val="00B243C0"/>
    <w:rsid w:val="00B249E5"/>
    <w:rsid w:val="00B24F35"/>
    <w:rsid w:val="00B25354"/>
    <w:rsid w:val="00B25A81"/>
    <w:rsid w:val="00B25A91"/>
    <w:rsid w:val="00B25E18"/>
    <w:rsid w:val="00B25E72"/>
    <w:rsid w:val="00B261CA"/>
    <w:rsid w:val="00B2695F"/>
    <w:rsid w:val="00B26EEF"/>
    <w:rsid w:val="00B27283"/>
    <w:rsid w:val="00B2798C"/>
    <w:rsid w:val="00B302F1"/>
    <w:rsid w:val="00B3046D"/>
    <w:rsid w:val="00B305F7"/>
    <w:rsid w:val="00B30636"/>
    <w:rsid w:val="00B309F6"/>
    <w:rsid w:val="00B30CB4"/>
    <w:rsid w:val="00B30EA7"/>
    <w:rsid w:val="00B31940"/>
    <w:rsid w:val="00B31C5D"/>
    <w:rsid w:val="00B31FF3"/>
    <w:rsid w:val="00B3200A"/>
    <w:rsid w:val="00B32297"/>
    <w:rsid w:val="00B32322"/>
    <w:rsid w:val="00B325DA"/>
    <w:rsid w:val="00B32ACF"/>
    <w:rsid w:val="00B32FE9"/>
    <w:rsid w:val="00B33D00"/>
    <w:rsid w:val="00B33DB0"/>
    <w:rsid w:val="00B340D5"/>
    <w:rsid w:val="00B34279"/>
    <w:rsid w:val="00B344C4"/>
    <w:rsid w:val="00B348A1"/>
    <w:rsid w:val="00B352C7"/>
    <w:rsid w:val="00B352D3"/>
    <w:rsid w:val="00B35672"/>
    <w:rsid w:val="00B35D98"/>
    <w:rsid w:val="00B3605F"/>
    <w:rsid w:val="00B36A4A"/>
    <w:rsid w:val="00B36D16"/>
    <w:rsid w:val="00B36F1D"/>
    <w:rsid w:val="00B3721A"/>
    <w:rsid w:val="00B372B2"/>
    <w:rsid w:val="00B37907"/>
    <w:rsid w:val="00B40B20"/>
    <w:rsid w:val="00B40CF3"/>
    <w:rsid w:val="00B4134E"/>
    <w:rsid w:val="00B414BC"/>
    <w:rsid w:val="00B41554"/>
    <w:rsid w:val="00B41722"/>
    <w:rsid w:val="00B420E7"/>
    <w:rsid w:val="00B421E9"/>
    <w:rsid w:val="00B42217"/>
    <w:rsid w:val="00B43760"/>
    <w:rsid w:val="00B43A8C"/>
    <w:rsid w:val="00B44CC1"/>
    <w:rsid w:val="00B45230"/>
    <w:rsid w:val="00B461EE"/>
    <w:rsid w:val="00B470FA"/>
    <w:rsid w:val="00B47194"/>
    <w:rsid w:val="00B471B0"/>
    <w:rsid w:val="00B473E7"/>
    <w:rsid w:val="00B47657"/>
    <w:rsid w:val="00B504AD"/>
    <w:rsid w:val="00B508C2"/>
    <w:rsid w:val="00B50B8A"/>
    <w:rsid w:val="00B50F4E"/>
    <w:rsid w:val="00B51992"/>
    <w:rsid w:val="00B51EB9"/>
    <w:rsid w:val="00B522ED"/>
    <w:rsid w:val="00B526A8"/>
    <w:rsid w:val="00B527EC"/>
    <w:rsid w:val="00B52A11"/>
    <w:rsid w:val="00B531C9"/>
    <w:rsid w:val="00B53205"/>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CE0"/>
    <w:rsid w:val="00B62702"/>
    <w:rsid w:val="00B62A0A"/>
    <w:rsid w:val="00B6302B"/>
    <w:rsid w:val="00B63756"/>
    <w:rsid w:val="00B63841"/>
    <w:rsid w:val="00B646D2"/>
    <w:rsid w:val="00B64878"/>
    <w:rsid w:val="00B65BDC"/>
    <w:rsid w:val="00B66520"/>
    <w:rsid w:val="00B66BD0"/>
    <w:rsid w:val="00B673F9"/>
    <w:rsid w:val="00B6793B"/>
    <w:rsid w:val="00B67CD7"/>
    <w:rsid w:val="00B7100C"/>
    <w:rsid w:val="00B7154C"/>
    <w:rsid w:val="00B71A47"/>
    <w:rsid w:val="00B71A97"/>
    <w:rsid w:val="00B725B5"/>
    <w:rsid w:val="00B72970"/>
    <w:rsid w:val="00B7384A"/>
    <w:rsid w:val="00B73F25"/>
    <w:rsid w:val="00B75663"/>
    <w:rsid w:val="00B75838"/>
    <w:rsid w:val="00B7728A"/>
    <w:rsid w:val="00B772AF"/>
    <w:rsid w:val="00B77312"/>
    <w:rsid w:val="00B77BB7"/>
    <w:rsid w:val="00B803E6"/>
    <w:rsid w:val="00B80D8C"/>
    <w:rsid w:val="00B80DCD"/>
    <w:rsid w:val="00B8201A"/>
    <w:rsid w:val="00B823DF"/>
    <w:rsid w:val="00B82819"/>
    <w:rsid w:val="00B83FF2"/>
    <w:rsid w:val="00B83FF3"/>
    <w:rsid w:val="00B84839"/>
    <w:rsid w:val="00B84BA1"/>
    <w:rsid w:val="00B84F03"/>
    <w:rsid w:val="00B8531E"/>
    <w:rsid w:val="00B857AB"/>
    <w:rsid w:val="00B85937"/>
    <w:rsid w:val="00B86586"/>
    <w:rsid w:val="00B86BEA"/>
    <w:rsid w:val="00B87ED0"/>
    <w:rsid w:val="00B9039B"/>
    <w:rsid w:val="00B90BC7"/>
    <w:rsid w:val="00B91152"/>
    <w:rsid w:val="00B9173C"/>
    <w:rsid w:val="00B923C6"/>
    <w:rsid w:val="00B929B9"/>
    <w:rsid w:val="00B92B34"/>
    <w:rsid w:val="00B93441"/>
    <w:rsid w:val="00B93F04"/>
    <w:rsid w:val="00B942DF"/>
    <w:rsid w:val="00B9450D"/>
    <w:rsid w:val="00B94FD9"/>
    <w:rsid w:val="00B95576"/>
    <w:rsid w:val="00B95C14"/>
    <w:rsid w:val="00B96386"/>
    <w:rsid w:val="00B96849"/>
    <w:rsid w:val="00B96B60"/>
    <w:rsid w:val="00B976CB"/>
    <w:rsid w:val="00B97727"/>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56F"/>
    <w:rsid w:val="00BA3DCA"/>
    <w:rsid w:val="00BA4B65"/>
    <w:rsid w:val="00BA4C30"/>
    <w:rsid w:val="00BA4EE7"/>
    <w:rsid w:val="00BA4FBC"/>
    <w:rsid w:val="00BA51D9"/>
    <w:rsid w:val="00BA53ED"/>
    <w:rsid w:val="00BA598D"/>
    <w:rsid w:val="00BA660E"/>
    <w:rsid w:val="00BA6A2E"/>
    <w:rsid w:val="00BA7313"/>
    <w:rsid w:val="00BA7EED"/>
    <w:rsid w:val="00BB0343"/>
    <w:rsid w:val="00BB0560"/>
    <w:rsid w:val="00BB0873"/>
    <w:rsid w:val="00BB08EA"/>
    <w:rsid w:val="00BB0A9E"/>
    <w:rsid w:val="00BB0B06"/>
    <w:rsid w:val="00BB0D0D"/>
    <w:rsid w:val="00BB2B37"/>
    <w:rsid w:val="00BB2E03"/>
    <w:rsid w:val="00BB33DF"/>
    <w:rsid w:val="00BB3D4C"/>
    <w:rsid w:val="00BB3E0D"/>
    <w:rsid w:val="00BB4E82"/>
    <w:rsid w:val="00BB4EF1"/>
    <w:rsid w:val="00BB51C3"/>
    <w:rsid w:val="00BB547D"/>
    <w:rsid w:val="00BB551F"/>
    <w:rsid w:val="00BB5735"/>
    <w:rsid w:val="00BB578A"/>
    <w:rsid w:val="00BB57A6"/>
    <w:rsid w:val="00BB5BD9"/>
    <w:rsid w:val="00BB6137"/>
    <w:rsid w:val="00BB639B"/>
    <w:rsid w:val="00BB6582"/>
    <w:rsid w:val="00BB68FF"/>
    <w:rsid w:val="00BB6BA6"/>
    <w:rsid w:val="00BB6CEE"/>
    <w:rsid w:val="00BB6D52"/>
    <w:rsid w:val="00BB7105"/>
    <w:rsid w:val="00BB7604"/>
    <w:rsid w:val="00BB7655"/>
    <w:rsid w:val="00BB76E8"/>
    <w:rsid w:val="00BB7A3B"/>
    <w:rsid w:val="00BC0098"/>
    <w:rsid w:val="00BC0B71"/>
    <w:rsid w:val="00BC0F6B"/>
    <w:rsid w:val="00BC1484"/>
    <w:rsid w:val="00BC1A12"/>
    <w:rsid w:val="00BC1E3E"/>
    <w:rsid w:val="00BC2770"/>
    <w:rsid w:val="00BC27B7"/>
    <w:rsid w:val="00BC2822"/>
    <w:rsid w:val="00BC2F94"/>
    <w:rsid w:val="00BC35A7"/>
    <w:rsid w:val="00BC3E61"/>
    <w:rsid w:val="00BC4056"/>
    <w:rsid w:val="00BC409B"/>
    <w:rsid w:val="00BC40E8"/>
    <w:rsid w:val="00BC448F"/>
    <w:rsid w:val="00BC5035"/>
    <w:rsid w:val="00BC5420"/>
    <w:rsid w:val="00BC562E"/>
    <w:rsid w:val="00BC5D79"/>
    <w:rsid w:val="00BC5E81"/>
    <w:rsid w:val="00BC61CC"/>
    <w:rsid w:val="00BC65A3"/>
    <w:rsid w:val="00BC65A9"/>
    <w:rsid w:val="00BC66C8"/>
    <w:rsid w:val="00BC7261"/>
    <w:rsid w:val="00BC7592"/>
    <w:rsid w:val="00BC7987"/>
    <w:rsid w:val="00BC7AE4"/>
    <w:rsid w:val="00BC7C03"/>
    <w:rsid w:val="00BC7E91"/>
    <w:rsid w:val="00BC7FA2"/>
    <w:rsid w:val="00BD009D"/>
    <w:rsid w:val="00BD00D9"/>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5F5"/>
    <w:rsid w:val="00BD665F"/>
    <w:rsid w:val="00BD682F"/>
    <w:rsid w:val="00BD6AAA"/>
    <w:rsid w:val="00BD6AF3"/>
    <w:rsid w:val="00BD6C09"/>
    <w:rsid w:val="00BD6FE8"/>
    <w:rsid w:val="00BD7D9F"/>
    <w:rsid w:val="00BE12CF"/>
    <w:rsid w:val="00BE1A40"/>
    <w:rsid w:val="00BE1CB5"/>
    <w:rsid w:val="00BE2707"/>
    <w:rsid w:val="00BE33E9"/>
    <w:rsid w:val="00BE3A34"/>
    <w:rsid w:val="00BE430F"/>
    <w:rsid w:val="00BE4A02"/>
    <w:rsid w:val="00BE53D9"/>
    <w:rsid w:val="00BE5B89"/>
    <w:rsid w:val="00BE5DF6"/>
    <w:rsid w:val="00BE72A3"/>
    <w:rsid w:val="00BE7465"/>
    <w:rsid w:val="00BE79D4"/>
    <w:rsid w:val="00BF070B"/>
    <w:rsid w:val="00BF07EF"/>
    <w:rsid w:val="00BF184B"/>
    <w:rsid w:val="00BF1927"/>
    <w:rsid w:val="00BF21AF"/>
    <w:rsid w:val="00BF2D40"/>
    <w:rsid w:val="00BF30B2"/>
    <w:rsid w:val="00BF3619"/>
    <w:rsid w:val="00BF3671"/>
    <w:rsid w:val="00BF36D6"/>
    <w:rsid w:val="00BF37D8"/>
    <w:rsid w:val="00BF3B3F"/>
    <w:rsid w:val="00BF3D04"/>
    <w:rsid w:val="00BF4360"/>
    <w:rsid w:val="00BF43AE"/>
    <w:rsid w:val="00BF4B3A"/>
    <w:rsid w:val="00BF53D8"/>
    <w:rsid w:val="00BF56D6"/>
    <w:rsid w:val="00BF5A45"/>
    <w:rsid w:val="00BF5A90"/>
    <w:rsid w:val="00BF6158"/>
    <w:rsid w:val="00BF63F9"/>
    <w:rsid w:val="00BF694E"/>
    <w:rsid w:val="00BF7CB3"/>
    <w:rsid w:val="00BF7D2F"/>
    <w:rsid w:val="00BF7E51"/>
    <w:rsid w:val="00C0009C"/>
    <w:rsid w:val="00C00354"/>
    <w:rsid w:val="00C00ED2"/>
    <w:rsid w:val="00C01273"/>
    <w:rsid w:val="00C016F2"/>
    <w:rsid w:val="00C01B69"/>
    <w:rsid w:val="00C01E7B"/>
    <w:rsid w:val="00C027B7"/>
    <w:rsid w:val="00C02C39"/>
    <w:rsid w:val="00C03DF9"/>
    <w:rsid w:val="00C03FA5"/>
    <w:rsid w:val="00C03FBA"/>
    <w:rsid w:val="00C04FB2"/>
    <w:rsid w:val="00C05AA6"/>
    <w:rsid w:val="00C066AA"/>
    <w:rsid w:val="00C06AC6"/>
    <w:rsid w:val="00C06AFB"/>
    <w:rsid w:val="00C06B63"/>
    <w:rsid w:val="00C06C61"/>
    <w:rsid w:val="00C06E83"/>
    <w:rsid w:val="00C06F6F"/>
    <w:rsid w:val="00C06FBE"/>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7E2"/>
    <w:rsid w:val="00C14963"/>
    <w:rsid w:val="00C14A94"/>
    <w:rsid w:val="00C14CC1"/>
    <w:rsid w:val="00C1502A"/>
    <w:rsid w:val="00C15BC5"/>
    <w:rsid w:val="00C15D31"/>
    <w:rsid w:val="00C15D41"/>
    <w:rsid w:val="00C15F36"/>
    <w:rsid w:val="00C1618E"/>
    <w:rsid w:val="00C1627E"/>
    <w:rsid w:val="00C16457"/>
    <w:rsid w:val="00C17F52"/>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B99"/>
    <w:rsid w:val="00C25C5D"/>
    <w:rsid w:val="00C263BA"/>
    <w:rsid w:val="00C26976"/>
    <w:rsid w:val="00C26C8F"/>
    <w:rsid w:val="00C26D3A"/>
    <w:rsid w:val="00C27292"/>
    <w:rsid w:val="00C27951"/>
    <w:rsid w:val="00C27C4B"/>
    <w:rsid w:val="00C27DC0"/>
    <w:rsid w:val="00C300D9"/>
    <w:rsid w:val="00C30820"/>
    <w:rsid w:val="00C30A00"/>
    <w:rsid w:val="00C3109C"/>
    <w:rsid w:val="00C31438"/>
    <w:rsid w:val="00C318C4"/>
    <w:rsid w:val="00C3218F"/>
    <w:rsid w:val="00C32B54"/>
    <w:rsid w:val="00C332C8"/>
    <w:rsid w:val="00C33797"/>
    <w:rsid w:val="00C33CBD"/>
    <w:rsid w:val="00C33DD4"/>
    <w:rsid w:val="00C33E08"/>
    <w:rsid w:val="00C33F08"/>
    <w:rsid w:val="00C341D4"/>
    <w:rsid w:val="00C343CE"/>
    <w:rsid w:val="00C3456A"/>
    <w:rsid w:val="00C34CFE"/>
    <w:rsid w:val="00C3549F"/>
    <w:rsid w:val="00C356D1"/>
    <w:rsid w:val="00C35FE0"/>
    <w:rsid w:val="00C3620E"/>
    <w:rsid w:val="00C364C0"/>
    <w:rsid w:val="00C364C1"/>
    <w:rsid w:val="00C378E8"/>
    <w:rsid w:val="00C37EDC"/>
    <w:rsid w:val="00C40594"/>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453"/>
    <w:rsid w:val="00C44A07"/>
    <w:rsid w:val="00C45116"/>
    <w:rsid w:val="00C451B0"/>
    <w:rsid w:val="00C45880"/>
    <w:rsid w:val="00C45C38"/>
    <w:rsid w:val="00C45C48"/>
    <w:rsid w:val="00C45F77"/>
    <w:rsid w:val="00C46085"/>
    <w:rsid w:val="00C4654C"/>
    <w:rsid w:val="00C46AE8"/>
    <w:rsid w:val="00C46CA2"/>
    <w:rsid w:val="00C46CAC"/>
    <w:rsid w:val="00C46DCD"/>
    <w:rsid w:val="00C47050"/>
    <w:rsid w:val="00C47763"/>
    <w:rsid w:val="00C47A0F"/>
    <w:rsid w:val="00C47AF7"/>
    <w:rsid w:val="00C47CE9"/>
    <w:rsid w:val="00C47E91"/>
    <w:rsid w:val="00C5011A"/>
    <w:rsid w:val="00C507B7"/>
    <w:rsid w:val="00C50946"/>
    <w:rsid w:val="00C51C7E"/>
    <w:rsid w:val="00C51DDC"/>
    <w:rsid w:val="00C5207A"/>
    <w:rsid w:val="00C5265A"/>
    <w:rsid w:val="00C52B23"/>
    <w:rsid w:val="00C52FEA"/>
    <w:rsid w:val="00C53CD2"/>
    <w:rsid w:val="00C540FB"/>
    <w:rsid w:val="00C545AA"/>
    <w:rsid w:val="00C54C98"/>
    <w:rsid w:val="00C556D1"/>
    <w:rsid w:val="00C55745"/>
    <w:rsid w:val="00C55A06"/>
    <w:rsid w:val="00C55F26"/>
    <w:rsid w:val="00C55F85"/>
    <w:rsid w:val="00C56225"/>
    <w:rsid w:val="00C56831"/>
    <w:rsid w:val="00C57751"/>
    <w:rsid w:val="00C57C91"/>
    <w:rsid w:val="00C57E31"/>
    <w:rsid w:val="00C57ED1"/>
    <w:rsid w:val="00C60569"/>
    <w:rsid w:val="00C60A7F"/>
    <w:rsid w:val="00C60E12"/>
    <w:rsid w:val="00C61555"/>
    <w:rsid w:val="00C61DB5"/>
    <w:rsid w:val="00C61E58"/>
    <w:rsid w:val="00C62599"/>
    <w:rsid w:val="00C6267A"/>
    <w:rsid w:val="00C62A1D"/>
    <w:rsid w:val="00C634C4"/>
    <w:rsid w:val="00C6367F"/>
    <w:rsid w:val="00C63B35"/>
    <w:rsid w:val="00C63C60"/>
    <w:rsid w:val="00C6479C"/>
    <w:rsid w:val="00C65933"/>
    <w:rsid w:val="00C660C4"/>
    <w:rsid w:val="00C660E8"/>
    <w:rsid w:val="00C660FE"/>
    <w:rsid w:val="00C67004"/>
    <w:rsid w:val="00C6797E"/>
    <w:rsid w:val="00C67D42"/>
    <w:rsid w:val="00C700F2"/>
    <w:rsid w:val="00C70293"/>
    <w:rsid w:val="00C70435"/>
    <w:rsid w:val="00C705B1"/>
    <w:rsid w:val="00C70F55"/>
    <w:rsid w:val="00C728B9"/>
    <w:rsid w:val="00C73544"/>
    <w:rsid w:val="00C73643"/>
    <w:rsid w:val="00C739AD"/>
    <w:rsid w:val="00C73D3A"/>
    <w:rsid w:val="00C73D92"/>
    <w:rsid w:val="00C73DB2"/>
    <w:rsid w:val="00C741A7"/>
    <w:rsid w:val="00C74286"/>
    <w:rsid w:val="00C7441E"/>
    <w:rsid w:val="00C74C43"/>
    <w:rsid w:val="00C74D72"/>
    <w:rsid w:val="00C7542E"/>
    <w:rsid w:val="00C75516"/>
    <w:rsid w:val="00C75A4C"/>
    <w:rsid w:val="00C75EB7"/>
    <w:rsid w:val="00C76A9B"/>
    <w:rsid w:val="00C76B7E"/>
    <w:rsid w:val="00C76D3A"/>
    <w:rsid w:val="00C76F1E"/>
    <w:rsid w:val="00C76F9C"/>
    <w:rsid w:val="00C773C6"/>
    <w:rsid w:val="00C7792B"/>
    <w:rsid w:val="00C800DB"/>
    <w:rsid w:val="00C80EA8"/>
    <w:rsid w:val="00C81176"/>
    <w:rsid w:val="00C813BA"/>
    <w:rsid w:val="00C81429"/>
    <w:rsid w:val="00C81ADB"/>
    <w:rsid w:val="00C81EE8"/>
    <w:rsid w:val="00C824AD"/>
    <w:rsid w:val="00C82E1A"/>
    <w:rsid w:val="00C83238"/>
    <w:rsid w:val="00C835BA"/>
    <w:rsid w:val="00C83931"/>
    <w:rsid w:val="00C847BF"/>
    <w:rsid w:val="00C853DC"/>
    <w:rsid w:val="00C85E06"/>
    <w:rsid w:val="00C86129"/>
    <w:rsid w:val="00C862C6"/>
    <w:rsid w:val="00C868E1"/>
    <w:rsid w:val="00C87093"/>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B6F"/>
    <w:rsid w:val="00C95672"/>
    <w:rsid w:val="00C961D7"/>
    <w:rsid w:val="00C97466"/>
    <w:rsid w:val="00C97747"/>
    <w:rsid w:val="00CA05D9"/>
    <w:rsid w:val="00CA18E6"/>
    <w:rsid w:val="00CA1CC7"/>
    <w:rsid w:val="00CA25B7"/>
    <w:rsid w:val="00CA2F1B"/>
    <w:rsid w:val="00CA32F1"/>
    <w:rsid w:val="00CA3657"/>
    <w:rsid w:val="00CA3A71"/>
    <w:rsid w:val="00CA3CFD"/>
    <w:rsid w:val="00CA4314"/>
    <w:rsid w:val="00CA4561"/>
    <w:rsid w:val="00CA4905"/>
    <w:rsid w:val="00CA4B17"/>
    <w:rsid w:val="00CA4C00"/>
    <w:rsid w:val="00CA4FF1"/>
    <w:rsid w:val="00CA52C3"/>
    <w:rsid w:val="00CA5925"/>
    <w:rsid w:val="00CA5A17"/>
    <w:rsid w:val="00CA5C84"/>
    <w:rsid w:val="00CA655B"/>
    <w:rsid w:val="00CA70E5"/>
    <w:rsid w:val="00CA7939"/>
    <w:rsid w:val="00CA7A48"/>
    <w:rsid w:val="00CB0204"/>
    <w:rsid w:val="00CB022D"/>
    <w:rsid w:val="00CB0372"/>
    <w:rsid w:val="00CB07CD"/>
    <w:rsid w:val="00CB0ADE"/>
    <w:rsid w:val="00CB0D17"/>
    <w:rsid w:val="00CB130E"/>
    <w:rsid w:val="00CB1734"/>
    <w:rsid w:val="00CB1745"/>
    <w:rsid w:val="00CB1877"/>
    <w:rsid w:val="00CB1FD5"/>
    <w:rsid w:val="00CB26A9"/>
    <w:rsid w:val="00CB2A39"/>
    <w:rsid w:val="00CB356E"/>
    <w:rsid w:val="00CB36EA"/>
    <w:rsid w:val="00CB3DBE"/>
    <w:rsid w:val="00CB3F32"/>
    <w:rsid w:val="00CB419F"/>
    <w:rsid w:val="00CB425C"/>
    <w:rsid w:val="00CB4297"/>
    <w:rsid w:val="00CB4869"/>
    <w:rsid w:val="00CB4A3B"/>
    <w:rsid w:val="00CB4C3E"/>
    <w:rsid w:val="00CB4D7B"/>
    <w:rsid w:val="00CB507A"/>
    <w:rsid w:val="00CB5455"/>
    <w:rsid w:val="00CB56E0"/>
    <w:rsid w:val="00CB5851"/>
    <w:rsid w:val="00CB593F"/>
    <w:rsid w:val="00CB5ACC"/>
    <w:rsid w:val="00CB608E"/>
    <w:rsid w:val="00CB60B6"/>
    <w:rsid w:val="00CB6B00"/>
    <w:rsid w:val="00CB7165"/>
    <w:rsid w:val="00CB76DE"/>
    <w:rsid w:val="00CC0902"/>
    <w:rsid w:val="00CC0A4D"/>
    <w:rsid w:val="00CC109E"/>
    <w:rsid w:val="00CC17F5"/>
    <w:rsid w:val="00CC252D"/>
    <w:rsid w:val="00CC38C6"/>
    <w:rsid w:val="00CC39AE"/>
    <w:rsid w:val="00CC3F37"/>
    <w:rsid w:val="00CC4BAF"/>
    <w:rsid w:val="00CC527A"/>
    <w:rsid w:val="00CC6506"/>
    <w:rsid w:val="00CC6A5C"/>
    <w:rsid w:val="00CD017B"/>
    <w:rsid w:val="00CD034A"/>
    <w:rsid w:val="00CD07FE"/>
    <w:rsid w:val="00CD0829"/>
    <w:rsid w:val="00CD1138"/>
    <w:rsid w:val="00CD1A9D"/>
    <w:rsid w:val="00CD1BF5"/>
    <w:rsid w:val="00CD2003"/>
    <w:rsid w:val="00CD21E5"/>
    <w:rsid w:val="00CD224C"/>
    <w:rsid w:val="00CD24D4"/>
    <w:rsid w:val="00CD266E"/>
    <w:rsid w:val="00CD26D0"/>
    <w:rsid w:val="00CD27E8"/>
    <w:rsid w:val="00CD2841"/>
    <w:rsid w:val="00CD2E73"/>
    <w:rsid w:val="00CD31D8"/>
    <w:rsid w:val="00CD3D41"/>
    <w:rsid w:val="00CD42FC"/>
    <w:rsid w:val="00CD45EA"/>
    <w:rsid w:val="00CD4D1B"/>
    <w:rsid w:val="00CD5384"/>
    <w:rsid w:val="00CD6900"/>
    <w:rsid w:val="00CD750F"/>
    <w:rsid w:val="00CD79CE"/>
    <w:rsid w:val="00CE0A77"/>
    <w:rsid w:val="00CE0B5F"/>
    <w:rsid w:val="00CE1705"/>
    <w:rsid w:val="00CE179B"/>
    <w:rsid w:val="00CE1C6D"/>
    <w:rsid w:val="00CE247A"/>
    <w:rsid w:val="00CE259F"/>
    <w:rsid w:val="00CE2882"/>
    <w:rsid w:val="00CE317B"/>
    <w:rsid w:val="00CE32E3"/>
    <w:rsid w:val="00CE3489"/>
    <w:rsid w:val="00CE3D28"/>
    <w:rsid w:val="00CE4490"/>
    <w:rsid w:val="00CE476E"/>
    <w:rsid w:val="00CE4812"/>
    <w:rsid w:val="00CE4C1F"/>
    <w:rsid w:val="00CE5190"/>
    <w:rsid w:val="00CE53D9"/>
    <w:rsid w:val="00CE57BF"/>
    <w:rsid w:val="00CE7322"/>
    <w:rsid w:val="00CE753E"/>
    <w:rsid w:val="00CE7557"/>
    <w:rsid w:val="00CE76BF"/>
    <w:rsid w:val="00CE77DC"/>
    <w:rsid w:val="00CE7E12"/>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4DBE"/>
    <w:rsid w:val="00CF5075"/>
    <w:rsid w:val="00CF525A"/>
    <w:rsid w:val="00CF5F85"/>
    <w:rsid w:val="00CF60FE"/>
    <w:rsid w:val="00CF67D1"/>
    <w:rsid w:val="00CF6F7F"/>
    <w:rsid w:val="00CF7100"/>
    <w:rsid w:val="00CF71F0"/>
    <w:rsid w:val="00CF785E"/>
    <w:rsid w:val="00CF7E73"/>
    <w:rsid w:val="00D00388"/>
    <w:rsid w:val="00D0127E"/>
    <w:rsid w:val="00D01FB4"/>
    <w:rsid w:val="00D021AC"/>
    <w:rsid w:val="00D02512"/>
    <w:rsid w:val="00D02587"/>
    <w:rsid w:val="00D027F3"/>
    <w:rsid w:val="00D02976"/>
    <w:rsid w:val="00D0316C"/>
    <w:rsid w:val="00D03743"/>
    <w:rsid w:val="00D0375B"/>
    <w:rsid w:val="00D03DA0"/>
    <w:rsid w:val="00D04402"/>
    <w:rsid w:val="00D045BA"/>
    <w:rsid w:val="00D047D8"/>
    <w:rsid w:val="00D0489D"/>
    <w:rsid w:val="00D04BAD"/>
    <w:rsid w:val="00D05577"/>
    <w:rsid w:val="00D056D1"/>
    <w:rsid w:val="00D059AC"/>
    <w:rsid w:val="00D06040"/>
    <w:rsid w:val="00D06861"/>
    <w:rsid w:val="00D069FC"/>
    <w:rsid w:val="00D06ADA"/>
    <w:rsid w:val="00D10A07"/>
    <w:rsid w:val="00D10E22"/>
    <w:rsid w:val="00D10EA6"/>
    <w:rsid w:val="00D11113"/>
    <w:rsid w:val="00D113C2"/>
    <w:rsid w:val="00D11CE9"/>
    <w:rsid w:val="00D11E25"/>
    <w:rsid w:val="00D12639"/>
    <w:rsid w:val="00D12A49"/>
    <w:rsid w:val="00D12B02"/>
    <w:rsid w:val="00D135FE"/>
    <w:rsid w:val="00D13C34"/>
    <w:rsid w:val="00D13F14"/>
    <w:rsid w:val="00D140BA"/>
    <w:rsid w:val="00D1433C"/>
    <w:rsid w:val="00D14954"/>
    <w:rsid w:val="00D15098"/>
    <w:rsid w:val="00D154B6"/>
    <w:rsid w:val="00D16E36"/>
    <w:rsid w:val="00D170C7"/>
    <w:rsid w:val="00D17169"/>
    <w:rsid w:val="00D17C27"/>
    <w:rsid w:val="00D17D3B"/>
    <w:rsid w:val="00D17DA5"/>
    <w:rsid w:val="00D20027"/>
    <w:rsid w:val="00D205E1"/>
    <w:rsid w:val="00D209AE"/>
    <w:rsid w:val="00D20B22"/>
    <w:rsid w:val="00D20C3C"/>
    <w:rsid w:val="00D20E01"/>
    <w:rsid w:val="00D21270"/>
    <w:rsid w:val="00D21D0D"/>
    <w:rsid w:val="00D22533"/>
    <w:rsid w:val="00D22640"/>
    <w:rsid w:val="00D22C03"/>
    <w:rsid w:val="00D22CC8"/>
    <w:rsid w:val="00D22EC5"/>
    <w:rsid w:val="00D22FF7"/>
    <w:rsid w:val="00D23C4A"/>
    <w:rsid w:val="00D23C82"/>
    <w:rsid w:val="00D24025"/>
    <w:rsid w:val="00D24053"/>
    <w:rsid w:val="00D24054"/>
    <w:rsid w:val="00D245C4"/>
    <w:rsid w:val="00D245E8"/>
    <w:rsid w:val="00D24C28"/>
    <w:rsid w:val="00D259DA"/>
    <w:rsid w:val="00D25C48"/>
    <w:rsid w:val="00D25EAF"/>
    <w:rsid w:val="00D2649F"/>
    <w:rsid w:val="00D264E4"/>
    <w:rsid w:val="00D267D3"/>
    <w:rsid w:val="00D26E6C"/>
    <w:rsid w:val="00D27239"/>
    <w:rsid w:val="00D27268"/>
    <w:rsid w:val="00D277A9"/>
    <w:rsid w:val="00D30343"/>
    <w:rsid w:val="00D3035D"/>
    <w:rsid w:val="00D31F66"/>
    <w:rsid w:val="00D31FA2"/>
    <w:rsid w:val="00D32558"/>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D1F"/>
    <w:rsid w:val="00D36F4B"/>
    <w:rsid w:val="00D37473"/>
    <w:rsid w:val="00D37CCA"/>
    <w:rsid w:val="00D40C07"/>
    <w:rsid w:val="00D41385"/>
    <w:rsid w:val="00D41992"/>
    <w:rsid w:val="00D41A72"/>
    <w:rsid w:val="00D41ADD"/>
    <w:rsid w:val="00D42380"/>
    <w:rsid w:val="00D42898"/>
    <w:rsid w:val="00D431CB"/>
    <w:rsid w:val="00D43280"/>
    <w:rsid w:val="00D435A1"/>
    <w:rsid w:val="00D43785"/>
    <w:rsid w:val="00D43B5C"/>
    <w:rsid w:val="00D43C00"/>
    <w:rsid w:val="00D44076"/>
    <w:rsid w:val="00D44402"/>
    <w:rsid w:val="00D44424"/>
    <w:rsid w:val="00D44C99"/>
    <w:rsid w:val="00D45A8D"/>
    <w:rsid w:val="00D46410"/>
    <w:rsid w:val="00D4691C"/>
    <w:rsid w:val="00D46E68"/>
    <w:rsid w:val="00D46F6B"/>
    <w:rsid w:val="00D502ED"/>
    <w:rsid w:val="00D5068D"/>
    <w:rsid w:val="00D50809"/>
    <w:rsid w:val="00D50C48"/>
    <w:rsid w:val="00D519ED"/>
    <w:rsid w:val="00D51FFA"/>
    <w:rsid w:val="00D536C4"/>
    <w:rsid w:val="00D54401"/>
    <w:rsid w:val="00D546B8"/>
    <w:rsid w:val="00D54862"/>
    <w:rsid w:val="00D54CF8"/>
    <w:rsid w:val="00D54D64"/>
    <w:rsid w:val="00D55098"/>
    <w:rsid w:val="00D55974"/>
    <w:rsid w:val="00D55CA3"/>
    <w:rsid w:val="00D56BF0"/>
    <w:rsid w:val="00D56F1C"/>
    <w:rsid w:val="00D5775A"/>
    <w:rsid w:val="00D57911"/>
    <w:rsid w:val="00D60887"/>
    <w:rsid w:val="00D62768"/>
    <w:rsid w:val="00D6289D"/>
    <w:rsid w:val="00D62B66"/>
    <w:rsid w:val="00D62D33"/>
    <w:rsid w:val="00D632FF"/>
    <w:rsid w:val="00D63692"/>
    <w:rsid w:val="00D638D6"/>
    <w:rsid w:val="00D63B10"/>
    <w:rsid w:val="00D63C74"/>
    <w:rsid w:val="00D64659"/>
    <w:rsid w:val="00D646A2"/>
    <w:rsid w:val="00D655C7"/>
    <w:rsid w:val="00D65799"/>
    <w:rsid w:val="00D66531"/>
    <w:rsid w:val="00D66816"/>
    <w:rsid w:val="00D66D48"/>
    <w:rsid w:val="00D66DEA"/>
    <w:rsid w:val="00D67B2A"/>
    <w:rsid w:val="00D67F2D"/>
    <w:rsid w:val="00D67FBD"/>
    <w:rsid w:val="00D70F22"/>
    <w:rsid w:val="00D70FFA"/>
    <w:rsid w:val="00D711D4"/>
    <w:rsid w:val="00D71AEF"/>
    <w:rsid w:val="00D71FA0"/>
    <w:rsid w:val="00D724C9"/>
    <w:rsid w:val="00D72551"/>
    <w:rsid w:val="00D72765"/>
    <w:rsid w:val="00D72F71"/>
    <w:rsid w:val="00D73264"/>
    <w:rsid w:val="00D742E5"/>
    <w:rsid w:val="00D7470D"/>
    <w:rsid w:val="00D749C8"/>
    <w:rsid w:val="00D74B8C"/>
    <w:rsid w:val="00D74CA1"/>
    <w:rsid w:val="00D74F19"/>
    <w:rsid w:val="00D75E9A"/>
    <w:rsid w:val="00D76400"/>
    <w:rsid w:val="00D7660A"/>
    <w:rsid w:val="00D766CC"/>
    <w:rsid w:val="00D7746C"/>
    <w:rsid w:val="00D775A3"/>
    <w:rsid w:val="00D8043E"/>
    <w:rsid w:val="00D81B5C"/>
    <w:rsid w:val="00D82481"/>
    <w:rsid w:val="00D82882"/>
    <w:rsid w:val="00D828D0"/>
    <w:rsid w:val="00D829D5"/>
    <w:rsid w:val="00D82A8F"/>
    <w:rsid w:val="00D82F37"/>
    <w:rsid w:val="00D83A67"/>
    <w:rsid w:val="00D842AC"/>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6D7"/>
    <w:rsid w:val="00D91B2E"/>
    <w:rsid w:val="00D91B9B"/>
    <w:rsid w:val="00D924B4"/>
    <w:rsid w:val="00D92A68"/>
    <w:rsid w:val="00D92D27"/>
    <w:rsid w:val="00D92DCD"/>
    <w:rsid w:val="00D92FB6"/>
    <w:rsid w:val="00D93052"/>
    <w:rsid w:val="00D943F6"/>
    <w:rsid w:val="00D944DC"/>
    <w:rsid w:val="00D94882"/>
    <w:rsid w:val="00D9489B"/>
    <w:rsid w:val="00D9492F"/>
    <w:rsid w:val="00D94C5B"/>
    <w:rsid w:val="00D95561"/>
    <w:rsid w:val="00D95713"/>
    <w:rsid w:val="00D958B5"/>
    <w:rsid w:val="00D95AC2"/>
    <w:rsid w:val="00D95E62"/>
    <w:rsid w:val="00D96661"/>
    <w:rsid w:val="00D97496"/>
    <w:rsid w:val="00D97CC9"/>
    <w:rsid w:val="00DA0CB5"/>
    <w:rsid w:val="00DA0EB6"/>
    <w:rsid w:val="00DA0FCA"/>
    <w:rsid w:val="00DA1089"/>
    <w:rsid w:val="00DA1426"/>
    <w:rsid w:val="00DA151F"/>
    <w:rsid w:val="00DA1B42"/>
    <w:rsid w:val="00DA1DC1"/>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329"/>
    <w:rsid w:val="00DA68E0"/>
    <w:rsid w:val="00DA6C64"/>
    <w:rsid w:val="00DA714E"/>
    <w:rsid w:val="00DB02AB"/>
    <w:rsid w:val="00DB0421"/>
    <w:rsid w:val="00DB0750"/>
    <w:rsid w:val="00DB0A15"/>
    <w:rsid w:val="00DB0AA4"/>
    <w:rsid w:val="00DB0DF6"/>
    <w:rsid w:val="00DB0E29"/>
    <w:rsid w:val="00DB0E74"/>
    <w:rsid w:val="00DB12B1"/>
    <w:rsid w:val="00DB1797"/>
    <w:rsid w:val="00DB1CCA"/>
    <w:rsid w:val="00DB23DF"/>
    <w:rsid w:val="00DB2EBF"/>
    <w:rsid w:val="00DB39E6"/>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B65"/>
    <w:rsid w:val="00DB7DED"/>
    <w:rsid w:val="00DC04C5"/>
    <w:rsid w:val="00DC0B06"/>
    <w:rsid w:val="00DC0C04"/>
    <w:rsid w:val="00DC13B4"/>
    <w:rsid w:val="00DC1A3C"/>
    <w:rsid w:val="00DC21E8"/>
    <w:rsid w:val="00DC26A9"/>
    <w:rsid w:val="00DC2BBF"/>
    <w:rsid w:val="00DC2CC0"/>
    <w:rsid w:val="00DC34DB"/>
    <w:rsid w:val="00DC394D"/>
    <w:rsid w:val="00DC4A32"/>
    <w:rsid w:val="00DC4FD3"/>
    <w:rsid w:val="00DC5C09"/>
    <w:rsid w:val="00DC6087"/>
    <w:rsid w:val="00DC60B6"/>
    <w:rsid w:val="00DC646F"/>
    <w:rsid w:val="00DC6759"/>
    <w:rsid w:val="00DC6908"/>
    <w:rsid w:val="00DC75F8"/>
    <w:rsid w:val="00DD04CB"/>
    <w:rsid w:val="00DD050B"/>
    <w:rsid w:val="00DD0A96"/>
    <w:rsid w:val="00DD0CA9"/>
    <w:rsid w:val="00DD1880"/>
    <w:rsid w:val="00DD1E96"/>
    <w:rsid w:val="00DD2002"/>
    <w:rsid w:val="00DD20C4"/>
    <w:rsid w:val="00DD2EBA"/>
    <w:rsid w:val="00DD34DA"/>
    <w:rsid w:val="00DD3682"/>
    <w:rsid w:val="00DD38EF"/>
    <w:rsid w:val="00DD43B2"/>
    <w:rsid w:val="00DD452B"/>
    <w:rsid w:val="00DD46DA"/>
    <w:rsid w:val="00DD4DB6"/>
    <w:rsid w:val="00DD53BF"/>
    <w:rsid w:val="00DD5EA7"/>
    <w:rsid w:val="00DD621B"/>
    <w:rsid w:val="00DD640F"/>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396F"/>
    <w:rsid w:val="00DE4232"/>
    <w:rsid w:val="00DE4CA0"/>
    <w:rsid w:val="00DE606E"/>
    <w:rsid w:val="00DE64A4"/>
    <w:rsid w:val="00DE6EA9"/>
    <w:rsid w:val="00DE6F33"/>
    <w:rsid w:val="00DE71EA"/>
    <w:rsid w:val="00DE74B6"/>
    <w:rsid w:val="00DF097F"/>
    <w:rsid w:val="00DF0E7D"/>
    <w:rsid w:val="00DF10AF"/>
    <w:rsid w:val="00DF119D"/>
    <w:rsid w:val="00DF15EC"/>
    <w:rsid w:val="00DF2126"/>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5F09"/>
    <w:rsid w:val="00DF6361"/>
    <w:rsid w:val="00DF6DF0"/>
    <w:rsid w:val="00DF7664"/>
    <w:rsid w:val="00DF7980"/>
    <w:rsid w:val="00DF7B14"/>
    <w:rsid w:val="00E004A5"/>
    <w:rsid w:val="00E00668"/>
    <w:rsid w:val="00E00FB5"/>
    <w:rsid w:val="00E00FC9"/>
    <w:rsid w:val="00E01098"/>
    <w:rsid w:val="00E020E5"/>
    <w:rsid w:val="00E02A00"/>
    <w:rsid w:val="00E02E08"/>
    <w:rsid w:val="00E03A11"/>
    <w:rsid w:val="00E04421"/>
    <w:rsid w:val="00E04681"/>
    <w:rsid w:val="00E057B1"/>
    <w:rsid w:val="00E05B46"/>
    <w:rsid w:val="00E067B9"/>
    <w:rsid w:val="00E06B36"/>
    <w:rsid w:val="00E06D9F"/>
    <w:rsid w:val="00E076F5"/>
    <w:rsid w:val="00E07850"/>
    <w:rsid w:val="00E07EED"/>
    <w:rsid w:val="00E07FD2"/>
    <w:rsid w:val="00E10085"/>
    <w:rsid w:val="00E10246"/>
    <w:rsid w:val="00E103A4"/>
    <w:rsid w:val="00E10743"/>
    <w:rsid w:val="00E107CB"/>
    <w:rsid w:val="00E10A69"/>
    <w:rsid w:val="00E10D20"/>
    <w:rsid w:val="00E10DB6"/>
    <w:rsid w:val="00E11068"/>
    <w:rsid w:val="00E11951"/>
    <w:rsid w:val="00E11CC0"/>
    <w:rsid w:val="00E1207F"/>
    <w:rsid w:val="00E1213B"/>
    <w:rsid w:val="00E12871"/>
    <w:rsid w:val="00E12994"/>
    <w:rsid w:val="00E129C0"/>
    <w:rsid w:val="00E12AFA"/>
    <w:rsid w:val="00E12B31"/>
    <w:rsid w:val="00E12C4E"/>
    <w:rsid w:val="00E12CC7"/>
    <w:rsid w:val="00E12CF3"/>
    <w:rsid w:val="00E1364A"/>
    <w:rsid w:val="00E14714"/>
    <w:rsid w:val="00E14861"/>
    <w:rsid w:val="00E14D86"/>
    <w:rsid w:val="00E158A5"/>
    <w:rsid w:val="00E15ECE"/>
    <w:rsid w:val="00E15FE9"/>
    <w:rsid w:val="00E16A40"/>
    <w:rsid w:val="00E16D54"/>
    <w:rsid w:val="00E171CC"/>
    <w:rsid w:val="00E174EE"/>
    <w:rsid w:val="00E201BD"/>
    <w:rsid w:val="00E206F5"/>
    <w:rsid w:val="00E20908"/>
    <w:rsid w:val="00E20B89"/>
    <w:rsid w:val="00E213FE"/>
    <w:rsid w:val="00E2177B"/>
    <w:rsid w:val="00E2184A"/>
    <w:rsid w:val="00E21D30"/>
    <w:rsid w:val="00E2224E"/>
    <w:rsid w:val="00E22291"/>
    <w:rsid w:val="00E2234B"/>
    <w:rsid w:val="00E227AC"/>
    <w:rsid w:val="00E22B45"/>
    <w:rsid w:val="00E2325D"/>
    <w:rsid w:val="00E236F8"/>
    <w:rsid w:val="00E238A8"/>
    <w:rsid w:val="00E23E72"/>
    <w:rsid w:val="00E24936"/>
    <w:rsid w:val="00E2505A"/>
    <w:rsid w:val="00E25656"/>
    <w:rsid w:val="00E25F15"/>
    <w:rsid w:val="00E2602E"/>
    <w:rsid w:val="00E26041"/>
    <w:rsid w:val="00E263CB"/>
    <w:rsid w:val="00E2642D"/>
    <w:rsid w:val="00E26677"/>
    <w:rsid w:val="00E26A44"/>
    <w:rsid w:val="00E27851"/>
    <w:rsid w:val="00E27AF8"/>
    <w:rsid w:val="00E3129F"/>
    <w:rsid w:val="00E317E6"/>
    <w:rsid w:val="00E326AF"/>
    <w:rsid w:val="00E326C0"/>
    <w:rsid w:val="00E32E30"/>
    <w:rsid w:val="00E32EC6"/>
    <w:rsid w:val="00E33076"/>
    <w:rsid w:val="00E33706"/>
    <w:rsid w:val="00E33815"/>
    <w:rsid w:val="00E33B36"/>
    <w:rsid w:val="00E3462D"/>
    <w:rsid w:val="00E3499D"/>
    <w:rsid w:val="00E34CAF"/>
    <w:rsid w:val="00E34E86"/>
    <w:rsid w:val="00E351D6"/>
    <w:rsid w:val="00E353F6"/>
    <w:rsid w:val="00E35856"/>
    <w:rsid w:val="00E3597D"/>
    <w:rsid w:val="00E35FB1"/>
    <w:rsid w:val="00E365E6"/>
    <w:rsid w:val="00E369AD"/>
    <w:rsid w:val="00E36DB4"/>
    <w:rsid w:val="00E36E8A"/>
    <w:rsid w:val="00E36FF4"/>
    <w:rsid w:val="00E374EE"/>
    <w:rsid w:val="00E376C4"/>
    <w:rsid w:val="00E37A80"/>
    <w:rsid w:val="00E37B84"/>
    <w:rsid w:val="00E400C8"/>
    <w:rsid w:val="00E40179"/>
    <w:rsid w:val="00E40756"/>
    <w:rsid w:val="00E40B06"/>
    <w:rsid w:val="00E40B60"/>
    <w:rsid w:val="00E4108C"/>
    <w:rsid w:val="00E4163F"/>
    <w:rsid w:val="00E418C9"/>
    <w:rsid w:val="00E425D4"/>
    <w:rsid w:val="00E42BD3"/>
    <w:rsid w:val="00E42D41"/>
    <w:rsid w:val="00E4346D"/>
    <w:rsid w:val="00E440C7"/>
    <w:rsid w:val="00E44553"/>
    <w:rsid w:val="00E457D0"/>
    <w:rsid w:val="00E459B6"/>
    <w:rsid w:val="00E46114"/>
    <w:rsid w:val="00E470C8"/>
    <w:rsid w:val="00E4795F"/>
    <w:rsid w:val="00E47C19"/>
    <w:rsid w:val="00E47CD1"/>
    <w:rsid w:val="00E47D54"/>
    <w:rsid w:val="00E47E49"/>
    <w:rsid w:val="00E47F53"/>
    <w:rsid w:val="00E47F67"/>
    <w:rsid w:val="00E500C2"/>
    <w:rsid w:val="00E50FDC"/>
    <w:rsid w:val="00E51123"/>
    <w:rsid w:val="00E5141A"/>
    <w:rsid w:val="00E516B1"/>
    <w:rsid w:val="00E5172B"/>
    <w:rsid w:val="00E51773"/>
    <w:rsid w:val="00E51B3E"/>
    <w:rsid w:val="00E523CA"/>
    <w:rsid w:val="00E525FE"/>
    <w:rsid w:val="00E52C9B"/>
    <w:rsid w:val="00E53428"/>
    <w:rsid w:val="00E53540"/>
    <w:rsid w:val="00E5357D"/>
    <w:rsid w:val="00E53773"/>
    <w:rsid w:val="00E54431"/>
    <w:rsid w:val="00E54679"/>
    <w:rsid w:val="00E548B3"/>
    <w:rsid w:val="00E5521E"/>
    <w:rsid w:val="00E55A42"/>
    <w:rsid w:val="00E55AF4"/>
    <w:rsid w:val="00E55DCB"/>
    <w:rsid w:val="00E55F9B"/>
    <w:rsid w:val="00E56878"/>
    <w:rsid w:val="00E57890"/>
    <w:rsid w:val="00E57A1B"/>
    <w:rsid w:val="00E60F0D"/>
    <w:rsid w:val="00E60F85"/>
    <w:rsid w:val="00E61843"/>
    <w:rsid w:val="00E6189A"/>
    <w:rsid w:val="00E627D9"/>
    <w:rsid w:val="00E63920"/>
    <w:rsid w:val="00E63966"/>
    <w:rsid w:val="00E63CE4"/>
    <w:rsid w:val="00E63EEE"/>
    <w:rsid w:val="00E659B8"/>
    <w:rsid w:val="00E65BB7"/>
    <w:rsid w:val="00E6658A"/>
    <w:rsid w:val="00E6669D"/>
    <w:rsid w:val="00E67A7C"/>
    <w:rsid w:val="00E67FAC"/>
    <w:rsid w:val="00E709CF"/>
    <w:rsid w:val="00E70BDC"/>
    <w:rsid w:val="00E70ECB"/>
    <w:rsid w:val="00E70F17"/>
    <w:rsid w:val="00E70F1A"/>
    <w:rsid w:val="00E71B36"/>
    <w:rsid w:val="00E72ACE"/>
    <w:rsid w:val="00E7303C"/>
    <w:rsid w:val="00E73955"/>
    <w:rsid w:val="00E73D97"/>
    <w:rsid w:val="00E7406A"/>
    <w:rsid w:val="00E742F5"/>
    <w:rsid w:val="00E7470D"/>
    <w:rsid w:val="00E75521"/>
    <w:rsid w:val="00E757A3"/>
    <w:rsid w:val="00E7693C"/>
    <w:rsid w:val="00E769EC"/>
    <w:rsid w:val="00E76C12"/>
    <w:rsid w:val="00E77778"/>
    <w:rsid w:val="00E77DBE"/>
    <w:rsid w:val="00E80D70"/>
    <w:rsid w:val="00E81E0C"/>
    <w:rsid w:val="00E821AF"/>
    <w:rsid w:val="00E82F94"/>
    <w:rsid w:val="00E834C7"/>
    <w:rsid w:val="00E83650"/>
    <w:rsid w:val="00E83B7D"/>
    <w:rsid w:val="00E83D08"/>
    <w:rsid w:val="00E8437F"/>
    <w:rsid w:val="00E85055"/>
    <w:rsid w:val="00E850F1"/>
    <w:rsid w:val="00E85336"/>
    <w:rsid w:val="00E853AC"/>
    <w:rsid w:val="00E8550E"/>
    <w:rsid w:val="00E85B0F"/>
    <w:rsid w:val="00E85B38"/>
    <w:rsid w:val="00E8635A"/>
    <w:rsid w:val="00E867BE"/>
    <w:rsid w:val="00E86884"/>
    <w:rsid w:val="00E86EC5"/>
    <w:rsid w:val="00E878B5"/>
    <w:rsid w:val="00E87A6C"/>
    <w:rsid w:val="00E87D23"/>
    <w:rsid w:val="00E90DA0"/>
    <w:rsid w:val="00E90DA9"/>
    <w:rsid w:val="00E90E9A"/>
    <w:rsid w:val="00E91054"/>
    <w:rsid w:val="00E91D55"/>
    <w:rsid w:val="00E926F4"/>
    <w:rsid w:val="00E927FF"/>
    <w:rsid w:val="00E93328"/>
    <w:rsid w:val="00E9340C"/>
    <w:rsid w:val="00E935BC"/>
    <w:rsid w:val="00E93892"/>
    <w:rsid w:val="00E93BA8"/>
    <w:rsid w:val="00E94215"/>
    <w:rsid w:val="00E94B65"/>
    <w:rsid w:val="00E94BCD"/>
    <w:rsid w:val="00E94C21"/>
    <w:rsid w:val="00E95F84"/>
    <w:rsid w:val="00E965F4"/>
    <w:rsid w:val="00E96DD9"/>
    <w:rsid w:val="00E972B0"/>
    <w:rsid w:val="00E97379"/>
    <w:rsid w:val="00EA044C"/>
    <w:rsid w:val="00EA05A5"/>
    <w:rsid w:val="00EA05B8"/>
    <w:rsid w:val="00EA11C9"/>
    <w:rsid w:val="00EA178C"/>
    <w:rsid w:val="00EA1809"/>
    <w:rsid w:val="00EA1E41"/>
    <w:rsid w:val="00EA2213"/>
    <w:rsid w:val="00EA2874"/>
    <w:rsid w:val="00EA2C2C"/>
    <w:rsid w:val="00EA2D5F"/>
    <w:rsid w:val="00EA313E"/>
    <w:rsid w:val="00EA3907"/>
    <w:rsid w:val="00EA39EC"/>
    <w:rsid w:val="00EA45FD"/>
    <w:rsid w:val="00EA4720"/>
    <w:rsid w:val="00EA541B"/>
    <w:rsid w:val="00EA68B7"/>
    <w:rsid w:val="00EA693C"/>
    <w:rsid w:val="00EA6A55"/>
    <w:rsid w:val="00EA7E31"/>
    <w:rsid w:val="00EB04E2"/>
    <w:rsid w:val="00EB07A0"/>
    <w:rsid w:val="00EB0DB0"/>
    <w:rsid w:val="00EB1398"/>
    <w:rsid w:val="00EB1636"/>
    <w:rsid w:val="00EB1E25"/>
    <w:rsid w:val="00EB2297"/>
    <w:rsid w:val="00EB23C9"/>
    <w:rsid w:val="00EB3599"/>
    <w:rsid w:val="00EB370B"/>
    <w:rsid w:val="00EB3BE1"/>
    <w:rsid w:val="00EB41BC"/>
    <w:rsid w:val="00EB4B20"/>
    <w:rsid w:val="00EB5B0D"/>
    <w:rsid w:val="00EB5B44"/>
    <w:rsid w:val="00EB6123"/>
    <w:rsid w:val="00EB62FF"/>
    <w:rsid w:val="00EB67B9"/>
    <w:rsid w:val="00EB701F"/>
    <w:rsid w:val="00EB7497"/>
    <w:rsid w:val="00EB7616"/>
    <w:rsid w:val="00EB7629"/>
    <w:rsid w:val="00EB77A4"/>
    <w:rsid w:val="00EB79DF"/>
    <w:rsid w:val="00EB7F91"/>
    <w:rsid w:val="00EC16BA"/>
    <w:rsid w:val="00EC1847"/>
    <w:rsid w:val="00EC18F8"/>
    <w:rsid w:val="00EC1C18"/>
    <w:rsid w:val="00EC1E26"/>
    <w:rsid w:val="00EC22F3"/>
    <w:rsid w:val="00EC23C7"/>
    <w:rsid w:val="00EC23D1"/>
    <w:rsid w:val="00EC3B12"/>
    <w:rsid w:val="00EC3B50"/>
    <w:rsid w:val="00EC3E64"/>
    <w:rsid w:val="00EC41B4"/>
    <w:rsid w:val="00EC461F"/>
    <w:rsid w:val="00EC4B11"/>
    <w:rsid w:val="00EC51F5"/>
    <w:rsid w:val="00EC5D67"/>
    <w:rsid w:val="00EC6671"/>
    <w:rsid w:val="00EC6900"/>
    <w:rsid w:val="00EC6DE1"/>
    <w:rsid w:val="00ED0B74"/>
    <w:rsid w:val="00ED0CEF"/>
    <w:rsid w:val="00ED197F"/>
    <w:rsid w:val="00ED1AE3"/>
    <w:rsid w:val="00ED1F11"/>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693"/>
    <w:rsid w:val="00ED6AA4"/>
    <w:rsid w:val="00ED6F88"/>
    <w:rsid w:val="00ED6FAD"/>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7F"/>
    <w:rsid w:val="00EE44B3"/>
    <w:rsid w:val="00EE46D5"/>
    <w:rsid w:val="00EE48F7"/>
    <w:rsid w:val="00EE4DA5"/>
    <w:rsid w:val="00EE5161"/>
    <w:rsid w:val="00EE5350"/>
    <w:rsid w:val="00EE5747"/>
    <w:rsid w:val="00EE57F1"/>
    <w:rsid w:val="00EE6A19"/>
    <w:rsid w:val="00EE6E84"/>
    <w:rsid w:val="00EE7456"/>
    <w:rsid w:val="00EE7854"/>
    <w:rsid w:val="00EE7D5D"/>
    <w:rsid w:val="00EF010B"/>
    <w:rsid w:val="00EF0945"/>
    <w:rsid w:val="00EF130C"/>
    <w:rsid w:val="00EF141E"/>
    <w:rsid w:val="00EF16A7"/>
    <w:rsid w:val="00EF1CC2"/>
    <w:rsid w:val="00EF220B"/>
    <w:rsid w:val="00EF23A7"/>
    <w:rsid w:val="00EF2414"/>
    <w:rsid w:val="00EF2887"/>
    <w:rsid w:val="00EF3C95"/>
    <w:rsid w:val="00EF3FDD"/>
    <w:rsid w:val="00EF43C4"/>
    <w:rsid w:val="00EF4793"/>
    <w:rsid w:val="00EF4ABD"/>
    <w:rsid w:val="00EF5859"/>
    <w:rsid w:val="00EF6360"/>
    <w:rsid w:val="00EF66D0"/>
    <w:rsid w:val="00EF7087"/>
    <w:rsid w:val="00EF7C26"/>
    <w:rsid w:val="00F010A0"/>
    <w:rsid w:val="00F010C8"/>
    <w:rsid w:val="00F013A4"/>
    <w:rsid w:val="00F01582"/>
    <w:rsid w:val="00F01D29"/>
    <w:rsid w:val="00F023BB"/>
    <w:rsid w:val="00F023D2"/>
    <w:rsid w:val="00F02BF0"/>
    <w:rsid w:val="00F02FF9"/>
    <w:rsid w:val="00F0312F"/>
    <w:rsid w:val="00F03288"/>
    <w:rsid w:val="00F038B2"/>
    <w:rsid w:val="00F046D4"/>
    <w:rsid w:val="00F046DC"/>
    <w:rsid w:val="00F050B9"/>
    <w:rsid w:val="00F052A2"/>
    <w:rsid w:val="00F05493"/>
    <w:rsid w:val="00F057CB"/>
    <w:rsid w:val="00F05E4E"/>
    <w:rsid w:val="00F060B8"/>
    <w:rsid w:val="00F06592"/>
    <w:rsid w:val="00F0687E"/>
    <w:rsid w:val="00F06BC7"/>
    <w:rsid w:val="00F06C9A"/>
    <w:rsid w:val="00F06D6F"/>
    <w:rsid w:val="00F07043"/>
    <w:rsid w:val="00F07A57"/>
    <w:rsid w:val="00F07F22"/>
    <w:rsid w:val="00F07F4B"/>
    <w:rsid w:val="00F10FA5"/>
    <w:rsid w:val="00F110FD"/>
    <w:rsid w:val="00F11F4C"/>
    <w:rsid w:val="00F12430"/>
    <w:rsid w:val="00F12982"/>
    <w:rsid w:val="00F133BA"/>
    <w:rsid w:val="00F136BE"/>
    <w:rsid w:val="00F1388D"/>
    <w:rsid w:val="00F142FE"/>
    <w:rsid w:val="00F14AEE"/>
    <w:rsid w:val="00F14B18"/>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0CAA"/>
    <w:rsid w:val="00F216F8"/>
    <w:rsid w:val="00F2171A"/>
    <w:rsid w:val="00F21D31"/>
    <w:rsid w:val="00F22594"/>
    <w:rsid w:val="00F2263D"/>
    <w:rsid w:val="00F22AB1"/>
    <w:rsid w:val="00F22BB0"/>
    <w:rsid w:val="00F22F20"/>
    <w:rsid w:val="00F230AD"/>
    <w:rsid w:val="00F2311A"/>
    <w:rsid w:val="00F234DE"/>
    <w:rsid w:val="00F2367D"/>
    <w:rsid w:val="00F23AD4"/>
    <w:rsid w:val="00F23C47"/>
    <w:rsid w:val="00F23EFB"/>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01"/>
    <w:rsid w:val="00F31D33"/>
    <w:rsid w:val="00F32680"/>
    <w:rsid w:val="00F3298A"/>
    <w:rsid w:val="00F3370B"/>
    <w:rsid w:val="00F338EA"/>
    <w:rsid w:val="00F33992"/>
    <w:rsid w:val="00F34185"/>
    <w:rsid w:val="00F341B4"/>
    <w:rsid w:val="00F35007"/>
    <w:rsid w:val="00F350A1"/>
    <w:rsid w:val="00F35484"/>
    <w:rsid w:val="00F357DC"/>
    <w:rsid w:val="00F35820"/>
    <w:rsid w:val="00F36235"/>
    <w:rsid w:val="00F364A1"/>
    <w:rsid w:val="00F36CA2"/>
    <w:rsid w:val="00F37444"/>
    <w:rsid w:val="00F400C2"/>
    <w:rsid w:val="00F4051A"/>
    <w:rsid w:val="00F409DC"/>
    <w:rsid w:val="00F40C54"/>
    <w:rsid w:val="00F4135D"/>
    <w:rsid w:val="00F4178B"/>
    <w:rsid w:val="00F41EE2"/>
    <w:rsid w:val="00F4234E"/>
    <w:rsid w:val="00F42467"/>
    <w:rsid w:val="00F42491"/>
    <w:rsid w:val="00F42D2F"/>
    <w:rsid w:val="00F433F3"/>
    <w:rsid w:val="00F434A2"/>
    <w:rsid w:val="00F43814"/>
    <w:rsid w:val="00F43851"/>
    <w:rsid w:val="00F438CF"/>
    <w:rsid w:val="00F43954"/>
    <w:rsid w:val="00F43F7A"/>
    <w:rsid w:val="00F44714"/>
    <w:rsid w:val="00F459EF"/>
    <w:rsid w:val="00F45A24"/>
    <w:rsid w:val="00F45AC9"/>
    <w:rsid w:val="00F45E9C"/>
    <w:rsid w:val="00F45EEB"/>
    <w:rsid w:val="00F46309"/>
    <w:rsid w:val="00F46385"/>
    <w:rsid w:val="00F4660A"/>
    <w:rsid w:val="00F467ED"/>
    <w:rsid w:val="00F4692E"/>
    <w:rsid w:val="00F469A1"/>
    <w:rsid w:val="00F47AF1"/>
    <w:rsid w:val="00F50115"/>
    <w:rsid w:val="00F504EA"/>
    <w:rsid w:val="00F509C0"/>
    <w:rsid w:val="00F521E4"/>
    <w:rsid w:val="00F523ED"/>
    <w:rsid w:val="00F52F81"/>
    <w:rsid w:val="00F53371"/>
    <w:rsid w:val="00F533D0"/>
    <w:rsid w:val="00F536FD"/>
    <w:rsid w:val="00F53BB9"/>
    <w:rsid w:val="00F54238"/>
    <w:rsid w:val="00F54649"/>
    <w:rsid w:val="00F54757"/>
    <w:rsid w:val="00F54AF4"/>
    <w:rsid w:val="00F54FA4"/>
    <w:rsid w:val="00F555C0"/>
    <w:rsid w:val="00F55AD1"/>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6E5F"/>
    <w:rsid w:val="00F67020"/>
    <w:rsid w:val="00F671A7"/>
    <w:rsid w:val="00F67389"/>
    <w:rsid w:val="00F67692"/>
    <w:rsid w:val="00F6776B"/>
    <w:rsid w:val="00F67A37"/>
    <w:rsid w:val="00F70EE2"/>
    <w:rsid w:val="00F71303"/>
    <w:rsid w:val="00F71443"/>
    <w:rsid w:val="00F714BB"/>
    <w:rsid w:val="00F71F2F"/>
    <w:rsid w:val="00F72551"/>
    <w:rsid w:val="00F7277C"/>
    <w:rsid w:val="00F74753"/>
    <w:rsid w:val="00F74976"/>
    <w:rsid w:val="00F752C8"/>
    <w:rsid w:val="00F75744"/>
    <w:rsid w:val="00F779FF"/>
    <w:rsid w:val="00F77C1D"/>
    <w:rsid w:val="00F77D23"/>
    <w:rsid w:val="00F804A7"/>
    <w:rsid w:val="00F80CE3"/>
    <w:rsid w:val="00F81018"/>
    <w:rsid w:val="00F81BA3"/>
    <w:rsid w:val="00F8230D"/>
    <w:rsid w:val="00F825F1"/>
    <w:rsid w:val="00F826F8"/>
    <w:rsid w:val="00F82909"/>
    <w:rsid w:val="00F82B75"/>
    <w:rsid w:val="00F82BDC"/>
    <w:rsid w:val="00F82EB2"/>
    <w:rsid w:val="00F8318A"/>
    <w:rsid w:val="00F833E4"/>
    <w:rsid w:val="00F837AB"/>
    <w:rsid w:val="00F83802"/>
    <w:rsid w:val="00F838AC"/>
    <w:rsid w:val="00F83B9F"/>
    <w:rsid w:val="00F8437A"/>
    <w:rsid w:val="00F847D6"/>
    <w:rsid w:val="00F8481B"/>
    <w:rsid w:val="00F84850"/>
    <w:rsid w:val="00F84F8E"/>
    <w:rsid w:val="00F859A9"/>
    <w:rsid w:val="00F85AA4"/>
    <w:rsid w:val="00F85B42"/>
    <w:rsid w:val="00F86054"/>
    <w:rsid w:val="00F86A21"/>
    <w:rsid w:val="00F86F55"/>
    <w:rsid w:val="00F87234"/>
    <w:rsid w:val="00F87675"/>
    <w:rsid w:val="00F87CFA"/>
    <w:rsid w:val="00F87E25"/>
    <w:rsid w:val="00F91E3D"/>
    <w:rsid w:val="00F92240"/>
    <w:rsid w:val="00F92460"/>
    <w:rsid w:val="00F92C57"/>
    <w:rsid w:val="00F92E67"/>
    <w:rsid w:val="00F931D6"/>
    <w:rsid w:val="00F9366B"/>
    <w:rsid w:val="00F936EA"/>
    <w:rsid w:val="00F93AE0"/>
    <w:rsid w:val="00F93DF8"/>
    <w:rsid w:val="00F942CC"/>
    <w:rsid w:val="00F944B5"/>
    <w:rsid w:val="00F948BB"/>
    <w:rsid w:val="00F94A75"/>
    <w:rsid w:val="00F94B34"/>
    <w:rsid w:val="00F94B80"/>
    <w:rsid w:val="00F94F0A"/>
    <w:rsid w:val="00F95155"/>
    <w:rsid w:val="00F9539E"/>
    <w:rsid w:val="00F9598E"/>
    <w:rsid w:val="00F9600C"/>
    <w:rsid w:val="00F96DAA"/>
    <w:rsid w:val="00F97A08"/>
    <w:rsid w:val="00F97C06"/>
    <w:rsid w:val="00FA083D"/>
    <w:rsid w:val="00FA0FDB"/>
    <w:rsid w:val="00FA11D0"/>
    <w:rsid w:val="00FA1DCF"/>
    <w:rsid w:val="00FA1E17"/>
    <w:rsid w:val="00FA288E"/>
    <w:rsid w:val="00FA2A6F"/>
    <w:rsid w:val="00FA2AC4"/>
    <w:rsid w:val="00FA4CA1"/>
    <w:rsid w:val="00FA55DC"/>
    <w:rsid w:val="00FA5984"/>
    <w:rsid w:val="00FA5A2D"/>
    <w:rsid w:val="00FA5CC4"/>
    <w:rsid w:val="00FA7068"/>
    <w:rsid w:val="00FA767B"/>
    <w:rsid w:val="00FB00A7"/>
    <w:rsid w:val="00FB08C2"/>
    <w:rsid w:val="00FB0975"/>
    <w:rsid w:val="00FB09FE"/>
    <w:rsid w:val="00FB15F4"/>
    <w:rsid w:val="00FB1658"/>
    <w:rsid w:val="00FB184F"/>
    <w:rsid w:val="00FB1EAC"/>
    <w:rsid w:val="00FB236D"/>
    <w:rsid w:val="00FB24A3"/>
    <w:rsid w:val="00FB25EC"/>
    <w:rsid w:val="00FB3316"/>
    <w:rsid w:val="00FB3359"/>
    <w:rsid w:val="00FB36D2"/>
    <w:rsid w:val="00FB4671"/>
    <w:rsid w:val="00FB4800"/>
    <w:rsid w:val="00FB4905"/>
    <w:rsid w:val="00FB4E98"/>
    <w:rsid w:val="00FB4EEB"/>
    <w:rsid w:val="00FB5225"/>
    <w:rsid w:val="00FB5300"/>
    <w:rsid w:val="00FB55FB"/>
    <w:rsid w:val="00FB5619"/>
    <w:rsid w:val="00FB56E7"/>
    <w:rsid w:val="00FB6122"/>
    <w:rsid w:val="00FB65F7"/>
    <w:rsid w:val="00FB690C"/>
    <w:rsid w:val="00FB6D3E"/>
    <w:rsid w:val="00FB6EF5"/>
    <w:rsid w:val="00FB7214"/>
    <w:rsid w:val="00FB7709"/>
    <w:rsid w:val="00FB7CCB"/>
    <w:rsid w:val="00FB7E17"/>
    <w:rsid w:val="00FC0360"/>
    <w:rsid w:val="00FC1419"/>
    <w:rsid w:val="00FC14B5"/>
    <w:rsid w:val="00FC1C71"/>
    <w:rsid w:val="00FC2833"/>
    <w:rsid w:val="00FC3099"/>
    <w:rsid w:val="00FC330A"/>
    <w:rsid w:val="00FC3C46"/>
    <w:rsid w:val="00FC4011"/>
    <w:rsid w:val="00FC4249"/>
    <w:rsid w:val="00FC46B9"/>
    <w:rsid w:val="00FC4772"/>
    <w:rsid w:val="00FC4DF3"/>
    <w:rsid w:val="00FC4EC5"/>
    <w:rsid w:val="00FC59B4"/>
    <w:rsid w:val="00FC5BF3"/>
    <w:rsid w:val="00FC5F32"/>
    <w:rsid w:val="00FC64C5"/>
    <w:rsid w:val="00FC77F4"/>
    <w:rsid w:val="00FC78E7"/>
    <w:rsid w:val="00FD0390"/>
    <w:rsid w:val="00FD04D8"/>
    <w:rsid w:val="00FD0E09"/>
    <w:rsid w:val="00FD0F95"/>
    <w:rsid w:val="00FD1DF6"/>
    <w:rsid w:val="00FD1F75"/>
    <w:rsid w:val="00FD2405"/>
    <w:rsid w:val="00FD2C9D"/>
    <w:rsid w:val="00FD2ECB"/>
    <w:rsid w:val="00FD38A3"/>
    <w:rsid w:val="00FD3A4F"/>
    <w:rsid w:val="00FD3E82"/>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293"/>
    <w:rsid w:val="00FE150D"/>
    <w:rsid w:val="00FE1512"/>
    <w:rsid w:val="00FE1B16"/>
    <w:rsid w:val="00FE1CEF"/>
    <w:rsid w:val="00FE1E56"/>
    <w:rsid w:val="00FE2080"/>
    <w:rsid w:val="00FE2555"/>
    <w:rsid w:val="00FE34E1"/>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7B7"/>
    <w:rsid w:val="00FF13A0"/>
    <w:rsid w:val="00FF1705"/>
    <w:rsid w:val="00FF1927"/>
    <w:rsid w:val="00FF1AF2"/>
    <w:rsid w:val="00FF212A"/>
    <w:rsid w:val="00FF2150"/>
    <w:rsid w:val="00FF2188"/>
    <w:rsid w:val="00FF3457"/>
    <w:rsid w:val="00FF393C"/>
    <w:rsid w:val="00FF468D"/>
    <w:rsid w:val="00FF48B2"/>
    <w:rsid w:val="00FF5032"/>
    <w:rsid w:val="00FF6064"/>
    <w:rsid w:val="00FF6319"/>
    <w:rsid w:val="00FF67AF"/>
    <w:rsid w:val="00FF7577"/>
    <w:rsid w:val="06C247B6"/>
    <w:rsid w:val="07F87C9C"/>
    <w:rsid w:val="08622185"/>
    <w:rsid w:val="0BD52024"/>
    <w:rsid w:val="12C846F0"/>
    <w:rsid w:val="17D81C25"/>
    <w:rsid w:val="186B6183"/>
    <w:rsid w:val="187D4BFD"/>
    <w:rsid w:val="1D4A7B42"/>
    <w:rsid w:val="1E426A4A"/>
    <w:rsid w:val="1F526BC0"/>
    <w:rsid w:val="221A07DB"/>
    <w:rsid w:val="242F4B1B"/>
    <w:rsid w:val="2C840C89"/>
    <w:rsid w:val="313F2FCA"/>
    <w:rsid w:val="31685B21"/>
    <w:rsid w:val="32DD3315"/>
    <w:rsid w:val="397843E5"/>
    <w:rsid w:val="39F21391"/>
    <w:rsid w:val="3A1F064A"/>
    <w:rsid w:val="3FE11DCA"/>
    <w:rsid w:val="49BF396D"/>
    <w:rsid w:val="49E23C55"/>
    <w:rsid w:val="4CEF5CA4"/>
    <w:rsid w:val="535941BA"/>
    <w:rsid w:val="5493417E"/>
    <w:rsid w:val="57152EA8"/>
    <w:rsid w:val="5BB449C0"/>
    <w:rsid w:val="60CC2824"/>
    <w:rsid w:val="66123BC2"/>
    <w:rsid w:val="66D6513B"/>
    <w:rsid w:val="6BAC1637"/>
    <w:rsid w:val="6CF63E72"/>
    <w:rsid w:val="76F00114"/>
    <w:rsid w:val="7F9E5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6C4847"/>
  <w15:docId w15:val="{F4452C3C-56E8-2142-822A-5810278D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rPr>
  </w:style>
  <w:style w:type="character" w:customStyle="1" w:styleId="BoldCommentsChar">
    <w:name w:val="Bold Comments Char"/>
    <w:link w:val="BoldComments"/>
    <w:qFormat/>
    <w:rPr>
      <w:rFonts w:ascii="Arial" w:hAnsi="Arial"/>
      <w:b/>
      <w:szCs w:val="24"/>
    </w:rPr>
  </w:style>
  <w:style w:type="character" w:customStyle="1" w:styleId="BodyTextChar">
    <w:name w:val="Body Text Char"/>
    <w:basedOn w:val="DefaultParagraphFont"/>
    <w:link w:val="BodyText"/>
    <w:qFormat/>
    <w:rPr>
      <w:lang w:val="en-GB" w:eastAsia="en-US"/>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MS Mincho" w:hAnsi="Arial" w:cs="Arial"/>
      <w:sz w:val="20"/>
      <w:szCs w:val="20"/>
    </w:rPr>
  </w:style>
  <w:style w:type="character" w:customStyle="1" w:styleId="NOZchn">
    <w:name w:val="NO Zchn"/>
    <w:qFormat/>
    <w:rPr>
      <w:lang w:eastAsia="en-US"/>
    </w:rPr>
  </w:style>
  <w:style w:type="paragraph" w:customStyle="1" w:styleId="EmailDiscussion2">
    <w:name w:val="EmailDiscussion2"/>
    <w:basedOn w:val="Normal"/>
    <w:rsid w:val="005010B3"/>
    <w:pPr>
      <w:spacing w:after="0" w:line="240" w:lineRule="auto"/>
      <w:ind w:left="1622" w:hanging="363"/>
    </w:pPr>
    <w:rPr>
      <w:rFonts w:ascii="Arial" w:hAnsi="Arial" w:cs="Arial"/>
      <w:lang w:eastAsia="zh-CN"/>
    </w:rPr>
  </w:style>
  <w:style w:type="character" w:customStyle="1" w:styleId="EmailDiscussionChar">
    <w:name w:val="EmailDiscussion Char"/>
    <w:basedOn w:val="DefaultParagraphFont"/>
    <w:link w:val="EmailDiscussion"/>
    <w:locked/>
    <w:rsid w:val="005010B3"/>
    <w:rPr>
      <w:rFonts w:ascii="Arial" w:hAnsi="Arial" w:cs="Arial"/>
      <w:b/>
      <w:bCs/>
    </w:rPr>
  </w:style>
  <w:style w:type="paragraph" w:customStyle="1" w:styleId="EmailDiscussion">
    <w:name w:val="EmailDiscussion"/>
    <w:basedOn w:val="Normal"/>
    <w:link w:val="EmailDiscussionChar"/>
    <w:rsid w:val="005010B3"/>
    <w:pPr>
      <w:numPr>
        <w:numId w:val="6"/>
      </w:numPr>
      <w:spacing w:before="40" w:after="0" w:line="240" w:lineRule="auto"/>
    </w:pPr>
    <w:rPr>
      <w:rFonts w:ascii="Arial" w:eastAsia="宋体" w:hAnsi="Arial" w:cs="Arial"/>
      <w:b/>
      <w:bCs/>
      <w:sz w:val="20"/>
      <w:szCs w:val="20"/>
      <w:lang w:val="en-GB" w:eastAsia="en-GB"/>
    </w:rPr>
  </w:style>
  <w:style w:type="character" w:customStyle="1" w:styleId="CommentTextChar">
    <w:name w:val="Comment Text Char"/>
    <w:basedOn w:val="DefaultParagraphFont"/>
    <w:link w:val="CommentText"/>
    <w:uiPriority w:val="99"/>
    <w:semiHidden/>
    <w:rsid w:val="005010B3"/>
    <w:rPr>
      <w:rFonts w:ascii="Calibri" w:eastAsiaTheme="minorEastAsia" w:hAnsi="Calibri"/>
      <w:sz w:val="22"/>
      <w:szCs w:val="22"/>
      <w:lang w:val="en-US" w:eastAsia="zh-TW"/>
    </w:rPr>
  </w:style>
  <w:style w:type="paragraph" w:customStyle="1" w:styleId="Reference">
    <w:name w:val="Reference"/>
    <w:basedOn w:val="Normal"/>
    <w:rsid w:val="00FB690C"/>
    <w:pPr>
      <w:numPr>
        <w:numId w:val="13"/>
      </w:numPr>
      <w:overflowPunct w:val="0"/>
      <w:autoSpaceDE w:val="0"/>
      <w:autoSpaceDN w:val="0"/>
      <w:adjustRightInd w:val="0"/>
      <w:spacing w:after="120" w:line="240" w:lineRule="auto"/>
      <w:jc w:val="both"/>
      <w:textAlignment w:val="baseline"/>
    </w:pPr>
    <w:rPr>
      <w:rFonts w:ascii="Arial" w:eastAsia="宋体" w:hAnsi="Arial"/>
      <w:sz w:val="20"/>
      <w:szCs w:val="20"/>
      <w:lang w:val="en-GB" w:eastAsia="zh-CN"/>
    </w:rPr>
  </w:style>
  <w:style w:type="character" w:customStyle="1" w:styleId="UnresolvedMention1">
    <w:name w:val="Unresolved Mention1"/>
    <w:basedOn w:val="DefaultParagraphFont"/>
    <w:uiPriority w:val="99"/>
    <w:semiHidden/>
    <w:unhideWhenUsed/>
    <w:rsid w:val="006856FC"/>
    <w:rPr>
      <w:color w:val="605E5C"/>
      <w:shd w:val="clear" w:color="auto" w:fill="E1DFDD"/>
    </w:rPr>
  </w:style>
  <w:style w:type="paragraph" w:styleId="Revision">
    <w:name w:val="Revision"/>
    <w:hidden/>
    <w:uiPriority w:val="99"/>
    <w:semiHidden/>
    <w:rsid w:val="00824D04"/>
    <w:pPr>
      <w:spacing w:after="0" w:line="240" w:lineRule="auto"/>
    </w:pPr>
    <w:rPr>
      <w:rFonts w:ascii="Calibri" w:eastAsiaTheme="minorEastAsia" w:hAnsi="Calibri"/>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431">
      <w:bodyDiv w:val="1"/>
      <w:marLeft w:val="0"/>
      <w:marRight w:val="0"/>
      <w:marTop w:val="0"/>
      <w:marBottom w:val="0"/>
      <w:divBdr>
        <w:top w:val="none" w:sz="0" w:space="0" w:color="auto"/>
        <w:left w:val="none" w:sz="0" w:space="0" w:color="auto"/>
        <w:bottom w:val="none" w:sz="0" w:space="0" w:color="auto"/>
        <w:right w:val="none" w:sz="0" w:space="0" w:color="auto"/>
      </w:divBdr>
    </w:div>
    <w:div w:id="118765394">
      <w:bodyDiv w:val="1"/>
      <w:marLeft w:val="0"/>
      <w:marRight w:val="0"/>
      <w:marTop w:val="0"/>
      <w:marBottom w:val="0"/>
      <w:divBdr>
        <w:top w:val="none" w:sz="0" w:space="0" w:color="auto"/>
        <w:left w:val="none" w:sz="0" w:space="0" w:color="auto"/>
        <w:bottom w:val="none" w:sz="0" w:space="0" w:color="auto"/>
        <w:right w:val="none" w:sz="0" w:space="0" w:color="auto"/>
      </w:divBdr>
    </w:div>
    <w:div w:id="150684928">
      <w:bodyDiv w:val="1"/>
      <w:marLeft w:val="0"/>
      <w:marRight w:val="0"/>
      <w:marTop w:val="0"/>
      <w:marBottom w:val="0"/>
      <w:divBdr>
        <w:top w:val="none" w:sz="0" w:space="0" w:color="auto"/>
        <w:left w:val="none" w:sz="0" w:space="0" w:color="auto"/>
        <w:bottom w:val="none" w:sz="0" w:space="0" w:color="auto"/>
        <w:right w:val="none" w:sz="0" w:space="0" w:color="auto"/>
      </w:divBdr>
    </w:div>
    <w:div w:id="507720046">
      <w:bodyDiv w:val="1"/>
      <w:marLeft w:val="0"/>
      <w:marRight w:val="0"/>
      <w:marTop w:val="0"/>
      <w:marBottom w:val="0"/>
      <w:divBdr>
        <w:top w:val="none" w:sz="0" w:space="0" w:color="auto"/>
        <w:left w:val="none" w:sz="0" w:space="0" w:color="auto"/>
        <w:bottom w:val="none" w:sz="0" w:space="0" w:color="auto"/>
        <w:right w:val="none" w:sz="0" w:space="0" w:color="auto"/>
      </w:divBdr>
    </w:div>
    <w:div w:id="579565807">
      <w:bodyDiv w:val="1"/>
      <w:marLeft w:val="0"/>
      <w:marRight w:val="0"/>
      <w:marTop w:val="0"/>
      <w:marBottom w:val="0"/>
      <w:divBdr>
        <w:top w:val="none" w:sz="0" w:space="0" w:color="auto"/>
        <w:left w:val="none" w:sz="0" w:space="0" w:color="auto"/>
        <w:bottom w:val="none" w:sz="0" w:space="0" w:color="auto"/>
        <w:right w:val="none" w:sz="0" w:space="0" w:color="auto"/>
      </w:divBdr>
    </w:div>
    <w:div w:id="687096593">
      <w:bodyDiv w:val="1"/>
      <w:marLeft w:val="0"/>
      <w:marRight w:val="0"/>
      <w:marTop w:val="0"/>
      <w:marBottom w:val="0"/>
      <w:divBdr>
        <w:top w:val="none" w:sz="0" w:space="0" w:color="auto"/>
        <w:left w:val="none" w:sz="0" w:space="0" w:color="auto"/>
        <w:bottom w:val="none" w:sz="0" w:space="0" w:color="auto"/>
        <w:right w:val="none" w:sz="0" w:space="0" w:color="auto"/>
      </w:divBdr>
    </w:div>
    <w:div w:id="767391887">
      <w:bodyDiv w:val="1"/>
      <w:marLeft w:val="0"/>
      <w:marRight w:val="0"/>
      <w:marTop w:val="0"/>
      <w:marBottom w:val="0"/>
      <w:divBdr>
        <w:top w:val="none" w:sz="0" w:space="0" w:color="auto"/>
        <w:left w:val="none" w:sz="0" w:space="0" w:color="auto"/>
        <w:bottom w:val="none" w:sz="0" w:space="0" w:color="auto"/>
        <w:right w:val="none" w:sz="0" w:space="0" w:color="auto"/>
      </w:divBdr>
    </w:div>
    <w:div w:id="1036392504">
      <w:bodyDiv w:val="1"/>
      <w:marLeft w:val="0"/>
      <w:marRight w:val="0"/>
      <w:marTop w:val="0"/>
      <w:marBottom w:val="0"/>
      <w:divBdr>
        <w:top w:val="none" w:sz="0" w:space="0" w:color="auto"/>
        <w:left w:val="none" w:sz="0" w:space="0" w:color="auto"/>
        <w:bottom w:val="none" w:sz="0" w:space="0" w:color="auto"/>
        <w:right w:val="none" w:sz="0" w:space="0" w:color="auto"/>
      </w:divBdr>
    </w:div>
    <w:div w:id="1189757329">
      <w:bodyDiv w:val="1"/>
      <w:marLeft w:val="0"/>
      <w:marRight w:val="0"/>
      <w:marTop w:val="0"/>
      <w:marBottom w:val="0"/>
      <w:divBdr>
        <w:top w:val="none" w:sz="0" w:space="0" w:color="auto"/>
        <w:left w:val="none" w:sz="0" w:space="0" w:color="auto"/>
        <w:bottom w:val="none" w:sz="0" w:space="0" w:color="auto"/>
        <w:right w:val="none" w:sz="0" w:space="0" w:color="auto"/>
      </w:divBdr>
    </w:div>
    <w:div w:id="1281063799">
      <w:bodyDiv w:val="1"/>
      <w:marLeft w:val="0"/>
      <w:marRight w:val="0"/>
      <w:marTop w:val="0"/>
      <w:marBottom w:val="0"/>
      <w:divBdr>
        <w:top w:val="none" w:sz="0" w:space="0" w:color="auto"/>
        <w:left w:val="none" w:sz="0" w:space="0" w:color="auto"/>
        <w:bottom w:val="none" w:sz="0" w:space="0" w:color="auto"/>
        <w:right w:val="none" w:sz="0" w:space="0" w:color="auto"/>
      </w:divBdr>
    </w:div>
    <w:div w:id="2016881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yperlink" Target="http://www.3gpp.org/ftp/tsg_ran/WG2_RL2/TSGR2_105/Docs/R2-1902806.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2_RL2/TSGR2_105/Docs/R2-1902806.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tsg_ran/WG2_RL2/TSGR2_105/Docs/R2-1902806.zip"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1E3EA9-5484-44E7-BFEF-F139FDBE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20</Pages>
  <Words>6597</Words>
  <Characters>37603</Characters>
  <Application>Microsoft Office Word</Application>
  <DocSecurity>0</DocSecurity>
  <Lines>313</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44112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CTPClassification=CTP_NT</cp:keywords>
  <cp:lastModifiedBy>Qualcomm</cp:lastModifiedBy>
  <cp:revision>199</cp:revision>
  <cp:lastPrinted>2007-12-21T04:58:00Z</cp:lastPrinted>
  <dcterms:created xsi:type="dcterms:W3CDTF">2019-03-27T03:30:00Z</dcterms:created>
  <dcterms:modified xsi:type="dcterms:W3CDTF">2019-03-29T01:46:00Z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edd855cf-3ac1-4bf5-911e-59b4a49cbe3c</vt:lpwstr>
  </property>
  <property fmtid="{D5CDD505-2E9C-101B-9397-08002B2CF9AE}" pid="4" name="CTP_TimeStamp">
    <vt:lpwstr>2019-02-07 05:02:18Z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2052-11.1.0.8214</vt:lpwstr>
  </property>
  <property fmtid="{D5CDD505-2E9C-101B-9397-08002B2CF9AE}" pid="9" name="CTPClassification">
    <vt:lpwstr>CTP_NT</vt:lpwstr>
  </property>
  <property fmtid="{D5CDD505-2E9C-101B-9397-08002B2CF9AE}" pid="10" name="NSCPROP_SA">
    <vt:lpwstr>C:\Users\hvandervelde\AppData\Local\Microsoft\Windows\INetCache\Content.Outlook\J40VC5A4\R2-19xxxxx Summary of 104#34 UE cap ID signalling options (MediaTek) Pha.._.docx</vt:lpwstr>
  </property>
  <property fmtid="{D5CDD505-2E9C-101B-9397-08002B2CF9AE}" pid="11" name="_2015_ms_pID_725343">
    <vt:lpwstr>(2)SZJ9MQArqZxTI9oigIOKn+umjCA+H/xdWGWEjs/NK26ULy+HHbJxxecln9IlGZ4pS2l3bsGq
aX7oz/oP8w7EjUF3SLsfVjQSmnrEtt1Xtbf6cnhjRBI/6cb1+pktFZWHZE+4LhkUC48yZXfD
qWnzrTqNbaTgKVTt+81OgWarqgMW/Rf77eFHe4qEiXfkvSqNOBg6SXt1Wb/1XJ4oMDQnY3/d
DFsicGzYCGcJ5y8oXq</vt:lpwstr>
  </property>
  <property fmtid="{D5CDD505-2E9C-101B-9397-08002B2CF9AE}" pid="12" name="_2015_ms_pID_7253431">
    <vt:lpwstr>7mnl/BZ0QaaZUZkbccXYvKWmMW+pNtsGqnoUrdHZahKTPPXeeWp8ZC
Ai+cePwfM6UGTd3yxlg97V1V0wFqumP2A3x+ShlArXqp7vQp+RMUPjmJHA9i9gqL7myROaId
+YUWi3tSE884dxyq3bajFnWysOe8aavni+kMxp3gn3yeZEZab9yVJQwHuqfGMlb1W7A=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1553157174</vt:lpwstr>
  </property>
</Properties>
</file>